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5487" w14:textId="50C0C926" w:rsidR="00297D58" w:rsidRPr="00DB26F8" w:rsidRDefault="00A5728D" w:rsidP="00D11BA6">
      <w:pPr>
        <w:spacing w:after="0" w:line="276" w:lineRule="auto"/>
        <w:jc w:val="both"/>
        <w:rPr>
          <w:rFonts w:eastAsia="Times New Roman" w:cs="Times New Roman"/>
          <w:b/>
          <w:bCs/>
          <w:szCs w:val="24"/>
          <w:u w:val="single"/>
          <w:lang w:eastAsia="sk-SK"/>
        </w:rPr>
      </w:pPr>
      <w:r>
        <w:rPr>
          <w:rFonts w:cs="Times New Roman"/>
          <w:szCs w:val="24"/>
        </w:rPr>
        <w:t>;</w:t>
      </w:r>
      <w:r w:rsidR="00B721DF" w:rsidRPr="00B721DF">
        <w:rPr>
          <w:rFonts w:cs="Times New Roman"/>
          <w:noProof/>
          <w:szCs w:val="24"/>
          <w:lang w:eastAsia="sk-SK"/>
        </w:rPr>
        <w:drawing>
          <wp:inline distT="0" distB="0" distL="0" distR="0" wp14:anchorId="7099AFE6" wp14:editId="0C5A6397">
            <wp:extent cx="762000" cy="8763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ob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D58" w:rsidRPr="00233449">
        <w:rPr>
          <w:rFonts w:cs="Times New Roman"/>
          <w:szCs w:val="24"/>
        </w:rPr>
        <w:tab/>
      </w:r>
      <w:r w:rsidR="00EF28CA" w:rsidRPr="00DB26F8">
        <w:rPr>
          <w:rFonts w:eastAsia="Times New Roman" w:cs="Times New Roman"/>
          <w:b/>
          <w:bCs/>
          <w:szCs w:val="24"/>
          <w:u w:val="single"/>
          <w:lang w:eastAsia="sk-SK"/>
        </w:rPr>
        <w:t>Obec Višňov, Hlavná 71/22, 076 61 Višňov, IČO: 00 332 119</w:t>
      </w:r>
    </w:p>
    <w:p w14:paraId="5E942F06" w14:textId="77777777" w:rsidR="006907F9" w:rsidRDefault="006907F9" w:rsidP="00852C6A">
      <w:pPr>
        <w:spacing w:after="0" w:line="276" w:lineRule="auto"/>
        <w:jc w:val="right"/>
        <w:rPr>
          <w:rFonts w:cs="Times New Roman"/>
          <w:lang w:eastAsia="sk-SK"/>
        </w:rPr>
      </w:pPr>
    </w:p>
    <w:p w14:paraId="379D4A31" w14:textId="77777777" w:rsidR="006907F9" w:rsidRDefault="006907F9" w:rsidP="00852C6A">
      <w:pPr>
        <w:spacing w:after="0" w:line="276" w:lineRule="auto"/>
        <w:jc w:val="right"/>
        <w:rPr>
          <w:rFonts w:cs="Times New Roman"/>
          <w:lang w:eastAsia="sk-SK"/>
        </w:rPr>
      </w:pPr>
    </w:p>
    <w:p w14:paraId="028BE92F" w14:textId="20B52726" w:rsidR="006139EE" w:rsidRPr="00D42B30" w:rsidRDefault="00E1072C" w:rsidP="00846A21">
      <w:pPr>
        <w:spacing w:after="0" w:line="276" w:lineRule="auto"/>
        <w:jc w:val="center"/>
        <w:rPr>
          <w:rFonts w:cs="Times New Roman"/>
          <w:sz w:val="32"/>
          <w:szCs w:val="28"/>
          <w:lang w:eastAsia="sk-SK"/>
        </w:rPr>
      </w:pPr>
      <w:r w:rsidRPr="00D42B30">
        <w:rPr>
          <w:rFonts w:cs="Times New Roman"/>
          <w:sz w:val="32"/>
          <w:szCs w:val="28"/>
          <w:lang w:eastAsia="sk-SK"/>
        </w:rPr>
        <w:t xml:space="preserve">Výzva na predloženie </w:t>
      </w:r>
      <w:r w:rsidR="00846A21" w:rsidRPr="00D42B30">
        <w:rPr>
          <w:rFonts w:cs="Times New Roman"/>
          <w:sz w:val="32"/>
          <w:szCs w:val="28"/>
          <w:lang w:eastAsia="sk-SK"/>
        </w:rPr>
        <w:t xml:space="preserve">cenovej </w:t>
      </w:r>
      <w:r w:rsidRPr="00D42B30">
        <w:rPr>
          <w:rFonts w:cs="Times New Roman"/>
          <w:sz w:val="32"/>
          <w:szCs w:val="28"/>
          <w:lang w:eastAsia="sk-SK"/>
        </w:rPr>
        <w:t>ponuky</w:t>
      </w:r>
    </w:p>
    <w:p w14:paraId="31B47669" w14:textId="70FFD45C" w:rsidR="00BE1CCC" w:rsidRPr="006907F9" w:rsidRDefault="00BE1CCC" w:rsidP="006907F9">
      <w:pPr>
        <w:spacing w:after="0" w:line="276" w:lineRule="auto"/>
        <w:jc w:val="center"/>
        <w:rPr>
          <w:rFonts w:cs="Times New Roman"/>
          <w:sz w:val="32"/>
          <w:szCs w:val="28"/>
          <w:u w:val="single"/>
          <w:lang w:eastAsia="sk-SK"/>
        </w:rPr>
      </w:pPr>
    </w:p>
    <w:p w14:paraId="2182CE87" w14:textId="3239C352" w:rsidR="00852C6A" w:rsidRDefault="00852C6A" w:rsidP="00852C6A">
      <w:pPr>
        <w:spacing w:after="0" w:line="276" w:lineRule="auto"/>
        <w:jc w:val="right"/>
        <w:rPr>
          <w:rFonts w:cs="Times New Roman"/>
          <w:lang w:eastAsia="sk-SK"/>
        </w:rPr>
      </w:pPr>
    </w:p>
    <w:p w14:paraId="6D06F60E" w14:textId="77777777" w:rsidR="00852C6A" w:rsidRPr="003016D9" w:rsidRDefault="00852C6A" w:rsidP="00852C6A">
      <w:pPr>
        <w:spacing w:after="0" w:line="276" w:lineRule="auto"/>
        <w:jc w:val="right"/>
        <w:rPr>
          <w:rFonts w:cs="Times New Roman"/>
          <w:lang w:eastAsia="sk-SK"/>
        </w:rPr>
      </w:pPr>
    </w:p>
    <w:p w14:paraId="3385EAD1" w14:textId="16A1B1E9" w:rsidR="00E1072C" w:rsidRPr="003016D9" w:rsidRDefault="00E1072C" w:rsidP="006907F9">
      <w:pPr>
        <w:pStyle w:val="Nadpis1"/>
        <w:rPr>
          <w:lang w:eastAsia="sk-SK"/>
        </w:rPr>
      </w:pPr>
      <w:r w:rsidRPr="003016D9">
        <w:rPr>
          <w:lang w:eastAsia="sk-SK"/>
        </w:rPr>
        <w:t>Všeobecné informácie</w:t>
      </w:r>
    </w:p>
    <w:p w14:paraId="6A17F87E" w14:textId="594F7FF0" w:rsidR="004740F2" w:rsidRPr="003016D9" w:rsidRDefault="004740F2" w:rsidP="003016D9">
      <w:pPr>
        <w:pStyle w:val="Odsekzoznamu"/>
      </w:pPr>
      <w:r w:rsidRPr="003016D9">
        <w:t>Identifikácia verejného obstarávateľa</w:t>
      </w:r>
    </w:p>
    <w:p w14:paraId="29FE4552" w14:textId="07279000" w:rsidR="00E1072C" w:rsidRPr="003016D9" w:rsidRDefault="00E1072C" w:rsidP="00852C6A">
      <w:pPr>
        <w:spacing w:after="0" w:line="276" w:lineRule="auto"/>
        <w:rPr>
          <w:rFonts w:cs="Times New Roman"/>
          <w:lang w:eastAsia="sk-SK"/>
        </w:rPr>
      </w:pPr>
      <w:r w:rsidRPr="003016D9">
        <w:rPr>
          <w:rFonts w:cs="Times New Roman"/>
          <w:lang w:eastAsia="sk-SK"/>
        </w:rPr>
        <w:t xml:space="preserve">Obec </w:t>
      </w:r>
      <w:r w:rsidR="00EF28CA" w:rsidRPr="00EF28CA">
        <w:rPr>
          <w:rFonts w:cs="Times New Roman"/>
          <w:lang w:eastAsia="sk-SK"/>
        </w:rPr>
        <w:t>Višňov</w:t>
      </w:r>
    </w:p>
    <w:p w14:paraId="2E4E2875" w14:textId="33C1F9C3" w:rsidR="00E1072C" w:rsidRPr="003016D9" w:rsidRDefault="00742078" w:rsidP="00852C6A">
      <w:pPr>
        <w:spacing w:after="0" w:line="276" w:lineRule="auto"/>
        <w:rPr>
          <w:rFonts w:cs="Times New Roman"/>
        </w:rPr>
      </w:pPr>
      <w:r w:rsidRPr="003016D9">
        <w:rPr>
          <w:rFonts w:cs="Times New Roman"/>
          <w:lang w:eastAsia="sk-SK"/>
        </w:rPr>
        <w:t xml:space="preserve">IČO: </w:t>
      </w:r>
      <w:r w:rsidR="00EF28CA" w:rsidRPr="00EF28CA">
        <w:rPr>
          <w:rFonts w:cs="Times New Roman"/>
          <w:lang w:eastAsia="sk-SK"/>
        </w:rPr>
        <w:t>00332119</w:t>
      </w:r>
    </w:p>
    <w:p w14:paraId="7E091412" w14:textId="24D25676" w:rsidR="00742078" w:rsidRPr="003016D9" w:rsidRDefault="00742078" w:rsidP="00EF28CA">
      <w:pPr>
        <w:tabs>
          <w:tab w:val="left" w:pos="1050"/>
        </w:tabs>
        <w:spacing w:after="0" w:line="276" w:lineRule="auto"/>
        <w:rPr>
          <w:rFonts w:cs="Times New Roman"/>
          <w:lang w:eastAsia="sk-SK"/>
        </w:rPr>
      </w:pPr>
      <w:r w:rsidRPr="003016D9">
        <w:rPr>
          <w:rFonts w:cs="Times New Roman"/>
          <w:lang w:eastAsia="sk-SK"/>
        </w:rPr>
        <w:t xml:space="preserve">DIČ: </w:t>
      </w:r>
      <w:r w:rsidR="00EF28CA" w:rsidRPr="00EF28CA">
        <w:rPr>
          <w:rFonts w:cs="Times New Roman"/>
          <w:lang w:eastAsia="sk-SK"/>
        </w:rPr>
        <w:t>2020741261</w:t>
      </w:r>
      <w:r w:rsidR="00EF28CA">
        <w:rPr>
          <w:rFonts w:cs="Times New Roman"/>
          <w:lang w:eastAsia="sk-SK"/>
        </w:rPr>
        <w:tab/>
      </w:r>
    </w:p>
    <w:p w14:paraId="47A58090" w14:textId="77777777" w:rsidR="00EF28CA" w:rsidRDefault="00742078" w:rsidP="00852C6A">
      <w:pPr>
        <w:spacing w:after="0" w:line="276" w:lineRule="auto"/>
        <w:rPr>
          <w:rFonts w:cs="Times New Roman"/>
          <w:lang w:eastAsia="sk-SK"/>
        </w:rPr>
      </w:pPr>
      <w:r w:rsidRPr="003016D9">
        <w:rPr>
          <w:rFonts w:cs="Times New Roman"/>
          <w:lang w:eastAsia="sk-SK"/>
        </w:rPr>
        <w:t xml:space="preserve">IBAN: </w:t>
      </w:r>
      <w:r w:rsidR="00EF28CA" w:rsidRPr="00EF28CA">
        <w:rPr>
          <w:rFonts w:cs="Times New Roman"/>
          <w:lang w:eastAsia="sk-SK"/>
        </w:rPr>
        <w:t>SK60 0200 0000 0000 1502 5622</w:t>
      </w:r>
    </w:p>
    <w:p w14:paraId="4E51BAAE" w14:textId="31B4ED24" w:rsidR="00742078" w:rsidRPr="003016D9" w:rsidRDefault="00742078" w:rsidP="00852C6A">
      <w:pPr>
        <w:spacing w:after="0" w:line="276" w:lineRule="auto"/>
        <w:rPr>
          <w:rFonts w:cs="Times New Roman"/>
          <w:lang w:eastAsia="sk-SK"/>
        </w:rPr>
      </w:pPr>
      <w:r w:rsidRPr="003016D9">
        <w:rPr>
          <w:rFonts w:cs="Times New Roman"/>
          <w:lang w:eastAsia="sk-SK"/>
        </w:rPr>
        <w:t xml:space="preserve">Štatutárny orgán: </w:t>
      </w:r>
      <w:r w:rsidR="00EF28CA" w:rsidRPr="00EF28CA">
        <w:rPr>
          <w:rFonts w:cs="Times New Roman"/>
          <w:lang w:eastAsia="sk-SK"/>
        </w:rPr>
        <w:t xml:space="preserve">Marta </w:t>
      </w:r>
      <w:proofErr w:type="spellStart"/>
      <w:r w:rsidR="00EF28CA" w:rsidRPr="00EF28CA">
        <w:rPr>
          <w:rFonts w:cs="Times New Roman"/>
          <w:lang w:eastAsia="sk-SK"/>
        </w:rPr>
        <w:t>Pejová</w:t>
      </w:r>
      <w:proofErr w:type="spellEnd"/>
    </w:p>
    <w:p w14:paraId="02915F07" w14:textId="6347C525" w:rsidR="00E1072C" w:rsidRPr="003016D9" w:rsidRDefault="00742078" w:rsidP="00852C6A">
      <w:pPr>
        <w:spacing w:after="0" w:line="276" w:lineRule="auto"/>
        <w:rPr>
          <w:rFonts w:cs="Times New Roman"/>
          <w:lang w:eastAsia="sk-SK"/>
        </w:rPr>
      </w:pPr>
      <w:r w:rsidRPr="003016D9">
        <w:rPr>
          <w:rFonts w:cs="Times New Roman"/>
          <w:lang w:eastAsia="sk-SK"/>
        </w:rPr>
        <w:t xml:space="preserve">Email: </w:t>
      </w:r>
      <w:r w:rsidR="00EF28CA" w:rsidRPr="00EF28CA">
        <w:rPr>
          <w:rFonts w:cs="Times New Roman"/>
          <w:lang w:eastAsia="sk-SK"/>
        </w:rPr>
        <w:t>obec.visnov@azet.sk</w:t>
      </w:r>
    </w:p>
    <w:p w14:paraId="7E8EE9CD" w14:textId="78A9A9C7" w:rsidR="00742078" w:rsidRPr="003016D9" w:rsidRDefault="00742078" w:rsidP="00852C6A">
      <w:pPr>
        <w:spacing w:after="0" w:line="276" w:lineRule="auto"/>
        <w:rPr>
          <w:rFonts w:cs="Times New Roman"/>
          <w:lang w:eastAsia="sk-SK"/>
        </w:rPr>
      </w:pPr>
      <w:r w:rsidRPr="003016D9">
        <w:rPr>
          <w:rFonts w:cs="Times New Roman"/>
          <w:lang w:eastAsia="sk-SK"/>
        </w:rPr>
        <w:t xml:space="preserve">Tel. kontakt: </w:t>
      </w:r>
      <w:r w:rsidR="00EF28CA" w:rsidRPr="00EF28CA">
        <w:rPr>
          <w:rFonts w:cs="Times New Roman"/>
          <w:lang w:eastAsia="sk-SK"/>
        </w:rPr>
        <w:t>0915 866 658</w:t>
      </w:r>
    </w:p>
    <w:p w14:paraId="317F8C3E" w14:textId="082C23CF" w:rsidR="00E1072C" w:rsidRPr="003016D9" w:rsidRDefault="00E1072C" w:rsidP="00852C6A">
      <w:pPr>
        <w:spacing w:after="0" w:line="276" w:lineRule="auto"/>
        <w:rPr>
          <w:rFonts w:cs="Times New Roman"/>
          <w:lang w:eastAsia="sk-SK"/>
        </w:rPr>
      </w:pPr>
      <w:r w:rsidRPr="003016D9">
        <w:rPr>
          <w:rFonts w:cs="Times New Roman"/>
          <w:b/>
          <w:bCs/>
          <w:lang w:eastAsia="sk-SK"/>
        </w:rPr>
        <w:t>Kontaktná osoba:</w:t>
      </w:r>
      <w:r w:rsidR="00742078" w:rsidRPr="003016D9">
        <w:rPr>
          <w:rFonts w:cs="Times New Roman"/>
          <w:lang w:eastAsia="sk-SK"/>
        </w:rPr>
        <w:t xml:space="preserve"> </w:t>
      </w:r>
      <w:r w:rsidR="00B721DF" w:rsidRPr="00EF28CA">
        <w:rPr>
          <w:rFonts w:cs="Times New Roman"/>
          <w:lang w:eastAsia="sk-SK"/>
        </w:rPr>
        <w:t xml:space="preserve">Marta </w:t>
      </w:r>
      <w:proofErr w:type="spellStart"/>
      <w:r w:rsidR="00B721DF" w:rsidRPr="00EF28CA">
        <w:rPr>
          <w:rFonts w:cs="Times New Roman"/>
          <w:lang w:eastAsia="sk-SK"/>
        </w:rPr>
        <w:t>Pejová</w:t>
      </w:r>
      <w:proofErr w:type="spellEnd"/>
    </w:p>
    <w:p w14:paraId="027632C2" w14:textId="4582F4CA" w:rsidR="00742078" w:rsidRPr="003016D9" w:rsidRDefault="00742078" w:rsidP="00852C6A">
      <w:pPr>
        <w:spacing w:after="0" w:line="276" w:lineRule="auto"/>
        <w:rPr>
          <w:rFonts w:cs="Times New Roman"/>
          <w:lang w:eastAsia="sk-SK"/>
        </w:rPr>
      </w:pPr>
      <w:r w:rsidRPr="003016D9">
        <w:rPr>
          <w:rFonts w:cs="Times New Roman"/>
          <w:lang w:eastAsia="sk-SK"/>
        </w:rPr>
        <w:t xml:space="preserve">Email: </w:t>
      </w:r>
      <w:r w:rsidR="00EF28CA" w:rsidRPr="00EF28CA">
        <w:rPr>
          <w:rFonts w:cs="Times New Roman"/>
          <w:lang w:eastAsia="sk-SK"/>
        </w:rPr>
        <w:t>obec.visnov@azet.sk</w:t>
      </w:r>
    </w:p>
    <w:p w14:paraId="68DDB2A7" w14:textId="638F6605" w:rsidR="006139EE" w:rsidRPr="003016D9" w:rsidRDefault="00742078" w:rsidP="00852C6A">
      <w:pPr>
        <w:spacing w:after="0" w:line="276" w:lineRule="auto"/>
        <w:rPr>
          <w:rFonts w:cs="Times New Roman"/>
        </w:rPr>
      </w:pPr>
      <w:r w:rsidRPr="003016D9">
        <w:rPr>
          <w:rFonts w:cs="Times New Roman"/>
          <w:lang w:eastAsia="sk-SK"/>
        </w:rPr>
        <w:t xml:space="preserve">Tel. kontakt: </w:t>
      </w:r>
      <w:r w:rsidR="00EF28CA" w:rsidRPr="00EF28CA">
        <w:rPr>
          <w:rFonts w:cs="Times New Roman"/>
          <w:lang w:eastAsia="sk-SK"/>
        </w:rPr>
        <w:t>0915 866 658</w:t>
      </w:r>
    </w:p>
    <w:p w14:paraId="29807873" w14:textId="1BF038D2" w:rsidR="00812C49" w:rsidRPr="003016D9" w:rsidRDefault="00812C49" w:rsidP="00852C6A">
      <w:pPr>
        <w:spacing w:after="0" w:line="276" w:lineRule="auto"/>
        <w:rPr>
          <w:rFonts w:cs="Times New Roman"/>
        </w:rPr>
      </w:pPr>
      <w:r w:rsidRPr="003016D9">
        <w:rPr>
          <w:rFonts w:cs="Times New Roman"/>
        </w:rPr>
        <w:t xml:space="preserve">Obec </w:t>
      </w:r>
      <w:r w:rsidR="00EF28CA">
        <w:rPr>
          <w:rFonts w:cs="Times New Roman"/>
        </w:rPr>
        <w:t xml:space="preserve">Višňov </w:t>
      </w:r>
      <w:r w:rsidRPr="003016D9">
        <w:rPr>
          <w:rFonts w:cs="Times New Roman"/>
        </w:rPr>
        <w:t xml:space="preserve"> je verejným obstarávateľom podľa §7 ods. 1 písm. b) Zákona č. 343/2015 Z. z. o verejnom obstarávaní a o zmene a doplnení niektorých zákonov (ďalej len „ZVO“) </w:t>
      </w:r>
    </w:p>
    <w:p w14:paraId="62F04EDA" w14:textId="77777777" w:rsidR="00846A21" w:rsidRPr="003016D9" w:rsidRDefault="00846A21" w:rsidP="00852C6A">
      <w:pPr>
        <w:spacing w:after="0" w:line="276" w:lineRule="auto"/>
        <w:rPr>
          <w:rFonts w:cs="Times New Roman"/>
        </w:rPr>
      </w:pPr>
    </w:p>
    <w:p w14:paraId="1088EBB1" w14:textId="6E3947E3" w:rsidR="004740F2" w:rsidRPr="003016D9" w:rsidRDefault="004740F2" w:rsidP="003016D9">
      <w:pPr>
        <w:pStyle w:val="Odsekzoznamu"/>
      </w:pPr>
      <w:r w:rsidRPr="003016D9">
        <w:t>Postup zadávania zákazky</w:t>
      </w:r>
    </w:p>
    <w:p w14:paraId="2687C315" w14:textId="30347E16" w:rsidR="004740F2" w:rsidRPr="003016D9" w:rsidRDefault="003B3A49" w:rsidP="00852C6A">
      <w:pPr>
        <w:spacing w:after="0" w:line="276" w:lineRule="auto"/>
        <w:jc w:val="both"/>
        <w:rPr>
          <w:rFonts w:cs="Times New Roman"/>
        </w:rPr>
      </w:pPr>
      <w:r w:rsidRPr="003016D9">
        <w:rPr>
          <w:rFonts w:cs="Times New Roman"/>
        </w:rPr>
        <w:t>Obec ako verejný obstarávateľ použije tento postup zadávania zákazky na výberu úspešného uchádzača, s ktorým bude uzavretá zmluva o dielo na zhotovenie predmetu zákazky.</w:t>
      </w:r>
      <w:r w:rsidR="00297D58" w:rsidRPr="003016D9">
        <w:rPr>
          <w:rFonts w:cs="Times New Roman"/>
        </w:rPr>
        <w:t xml:space="preserve"> Postup pri zadávaní zákazky je postupom podľa § 117 č. 343/2015 Z. z. o verejnom obstarávaní a o zmene a doplnení niektorých predpisov.</w:t>
      </w:r>
    </w:p>
    <w:p w14:paraId="076D7060" w14:textId="77777777" w:rsidR="00846A21" w:rsidRPr="003016D9" w:rsidRDefault="00846A21" w:rsidP="00852C6A">
      <w:pPr>
        <w:spacing w:after="0" w:line="276" w:lineRule="auto"/>
        <w:jc w:val="both"/>
        <w:rPr>
          <w:rFonts w:cs="Times New Roman"/>
        </w:rPr>
      </w:pPr>
    </w:p>
    <w:p w14:paraId="0DAC1FB1" w14:textId="39806022" w:rsidR="00C13F9D" w:rsidRPr="003016D9" w:rsidRDefault="004F5EEA" w:rsidP="006907F9">
      <w:pPr>
        <w:pStyle w:val="Nadpis1"/>
      </w:pPr>
      <w:r w:rsidRPr="003016D9">
        <w:rPr>
          <w:lang w:eastAsia="sk-SK"/>
        </w:rPr>
        <w:t>Predmet zákazky</w:t>
      </w:r>
      <w:r w:rsidR="00C13F9D" w:rsidRPr="003016D9">
        <w:rPr>
          <w:lang w:eastAsia="sk-SK"/>
        </w:rPr>
        <w:t xml:space="preserve"> l</w:t>
      </w:r>
      <w:r w:rsidR="00C13F9D" w:rsidRPr="003016D9">
        <w:t xml:space="preserve">ehota viazanosti ponúk </w:t>
      </w:r>
    </w:p>
    <w:p w14:paraId="60A70A83" w14:textId="1D1F39FD" w:rsidR="004740F2" w:rsidRPr="003016D9" w:rsidRDefault="004740F2" w:rsidP="003016D9">
      <w:pPr>
        <w:pStyle w:val="Odsekzoznamu"/>
        <w:numPr>
          <w:ilvl w:val="0"/>
          <w:numId w:val="21"/>
        </w:numPr>
      </w:pPr>
      <w:r w:rsidRPr="003016D9">
        <w:t>Názov</w:t>
      </w:r>
      <w:r w:rsidR="00D03B76" w:rsidRPr="003016D9">
        <w:t xml:space="preserve"> predmetu</w:t>
      </w:r>
      <w:r w:rsidRPr="003016D9">
        <w:t xml:space="preserve"> zákazky</w:t>
      </w:r>
    </w:p>
    <w:p w14:paraId="35498604" w14:textId="71572494" w:rsidR="004740F2" w:rsidRPr="003016D9" w:rsidRDefault="00EC2E89" w:rsidP="00852C6A">
      <w:pPr>
        <w:spacing w:after="0" w:line="276" w:lineRule="auto"/>
        <w:rPr>
          <w:rFonts w:cs="Times New Roman"/>
          <w:lang w:eastAsia="sk-SK"/>
        </w:rPr>
      </w:pPr>
      <w:bookmarkStart w:id="0" w:name="_Hlk10713489"/>
      <w:r>
        <w:rPr>
          <w:rFonts w:cs="Times New Roman"/>
          <w:lang w:eastAsia="sk-SK"/>
        </w:rPr>
        <w:t>Revitalizácia obecného priestoru v obci Višňov</w:t>
      </w:r>
    </w:p>
    <w:bookmarkEnd w:id="0"/>
    <w:p w14:paraId="3CD6D08A" w14:textId="77777777" w:rsidR="00846A21" w:rsidRPr="003016D9" w:rsidRDefault="004F5EEA" w:rsidP="003016D9">
      <w:pPr>
        <w:pStyle w:val="Odsekzoznamu"/>
      </w:pPr>
      <w:r w:rsidRPr="003016D9">
        <w:t>Predmet zákazky</w:t>
      </w:r>
      <w:r w:rsidR="00D03B76" w:rsidRPr="003016D9">
        <w:t xml:space="preserve"> </w:t>
      </w:r>
    </w:p>
    <w:p w14:paraId="72A79760" w14:textId="250036F7" w:rsidR="00846A21" w:rsidRPr="003016D9" w:rsidRDefault="00846A21" w:rsidP="00846A21">
      <w:r w:rsidRPr="003016D9">
        <w:t xml:space="preserve">Predmetom zákazky </w:t>
      </w:r>
      <w:r w:rsidR="00D03B76" w:rsidRPr="003016D9">
        <w:t>je r</w:t>
      </w:r>
      <w:r w:rsidR="004F5EEA" w:rsidRPr="003016D9">
        <w:t xml:space="preserve">ealizácia </w:t>
      </w:r>
      <w:r w:rsidR="00EC2E89">
        <w:t>nových sadových úprav</w:t>
      </w:r>
    </w:p>
    <w:p w14:paraId="6E04942A" w14:textId="18CD2626" w:rsidR="00846A21" w:rsidRPr="003016D9" w:rsidRDefault="00846A21" w:rsidP="00030FB0">
      <w:pPr>
        <w:ind w:firstLine="708"/>
        <w:jc w:val="both"/>
      </w:pPr>
      <w:r w:rsidRPr="003016D9">
        <w:t xml:space="preserve">Predmet zákazky je v celom rozsahu opísaný tak, aby bol presne a zrozumiteľne špecifikovaný. Ak niektorý z použitých parametrov, alebo rozpätie parametrov, informácií uvedených v opise predmetu zákazky  alebo  uvedené kdekoľvek v tejto výzve alebo v ktorejkoľvek z príloh tejto výzvy alebo v inom dokumente, ktorý tvorí súčasť výzvy na predkladanie cenových ponúk alebo inej komunikácie s uchádzačmi identifikuje konkrétny typ výrobku alebo výrobok konkrétneho výrobcu, uchádzač môže predložiť cenovú ponuku tak, že navrhne  nahradenie  </w:t>
      </w:r>
      <w:r w:rsidRPr="003016D9">
        <w:lastRenderedPageBreak/>
        <w:t>takéhoto  výrobku ekvivalentným výrobkom alebo ekvivalentom technického riešenia pod podmienkou, že ekvivalentný výrobok alebo ekvivalentné technické riešenie bude spĺňať úžitkové, prevádzkové a funkčné charakteristiky, ktoré sú nevyhnutné na zabezpečenie účelu, na ktoré sú uvedené technológie a zariadenia určené. Pri výrobkoch, príslušenstvách konkrétnej značky, uchádzač môže predložiť aj ekvivalent inej značky v rovnakej alebo vyššej kvalite.</w:t>
      </w:r>
    </w:p>
    <w:p w14:paraId="0C9FECC4" w14:textId="69CB5FB6" w:rsidR="004F5EEA" w:rsidRPr="003016D9" w:rsidRDefault="004F5EEA" w:rsidP="00030FB0">
      <w:pPr>
        <w:pStyle w:val="Odsekzoznamu"/>
        <w:jc w:val="both"/>
      </w:pPr>
      <w:r w:rsidRPr="003016D9">
        <w:t xml:space="preserve">Členenie predmetu zákazky: </w:t>
      </w:r>
    </w:p>
    <w:p w14:paraId="2A3EFF7A" w14:textId="1FCFD69F" w:rsidR="006907F9" w:rsidRDefault="006907F9" w:rsidP="00030FB0">
      <w:pPr>
        <w:jc w:val="both"/>
        <w:rPr>
          <w:lang w:eastAsia="sk-SK"/>
        </w:rPr>
      </w:pPr>
      <w:r w:rsidRPr="003016D9">
        <w:rPr>
          <w:lang w:eastAsia="sk-SK"/>
        </w:rPr>
        <w:t>Predmet zákazky sa nečlení na samostatné časti a ponuku je potrebné predložiť na všetky vyššie uvedené objekty a položky v nich uvedené</w:t>
      </w:r>
    </w:p>
    <w:p w14:paraId="036959B2" w14:textId="428E1814" w:rsidR="004F07BA" w:rsidRDefault="004F07BA" w:rsidP="004F07BA">
      <w:pPr>
        <w:pStyle w:val="Odsekzoznamu"/>
      </w:pPr>
      <w:r>
        <w:t>Predpokladaná hodnota zákazky:</w:t>
      </w:r>
    </w:p>
    <w:p w14:paraId="603E8C02" w14:textId="2B1E26CA" w:rsidR="004F07BA" w:rsidRPr="00284E4B" w:rsidRDefault="004F07BA" w:rsidP="004F07BA">
      <w:r w:rsidRPr="00284E4B">
        <w:t xml:space="preserve">Predpokladaná hodnota zákazky je: </w:t>
      </w:r>
      <w:r w:rsidR="00284E4B" w:rsidRPr="00284E4B">
        <w:t>23.270,02</w:t>
      </w:r>
      <w:r w:rsidRPr="00284E4B">
        <w:t xml:space="preserve"> € bez DPH</w:t>
      </w:r>
    </w:p>
    <w:p w14:paraId="67E29AD3" w14:textId="614B6BE8" w:rsidR="004F5EEA" w:rsidRPr="003016D9" w:rsidRDefault="004F5EEA" w:rsidP="00030FB0">
      <w:pPr>
        <w:pStyle w:val="Odsekzoznamu"/>
        <w:jc w:val="both"/>
      </w:pPr>
      <w:r w:rsidRPr="003016D9">
        <w:t>Preukázanie splnenia požiadaviek na predmet zákazky</w:t>
      </w:r>
      <w:bookmarkStart w:id="1" w:name="_GoBack"/>
      <w:bookmarkEnd w:id="1"/>
    </w:p>
    <w:p w14:paraId="258FD72F" w14:textId="77777777" w:rsidR="00C13F9D" w:rsidRPr="003016D9" w:rsidRDefault="004F5EEA" w:rsidP="00030FB0">
      <w:pPr>
        <w:spacing w:after="0" w:line="276" w:lineRule="auto"/>
        <w:jc w:val="both"/>
        <w:rPr>
          <w:rFonts w:cs="Times New Roman"/>
          <w:lang w:eastAsia="sk-SK"/>
        </w:rPr>
      </w:pPr>
      <w:r w:rsidRPr="003016D9">
        <w:rPr>
          <w:rFonts w:cs="Times New Roman"/>
          <w:lang w:eastAsia="sk-SK"/>
        </w:rPr>
        <w:t xml:space="preserve">Uchádzač preukáže splnenie požiadaviek na predmet zákazky predložením </w:t>
      </w:r>
    </w:p>
    <w:p w14:paraId="4F75FC76" w14:textId="5A34AE22" w:rsidR="004F5EEA" w:rsidRPr="003016D9" w:rsidRDefault="004F5EEA" w:rsidP="00030FB0">
      <w:pPr>
        <w:pStyle w:val="Odsekzoznamu"/>
        <w:numPr>
          <w:ilvl w:val="0"/>
          <w:numId w:val="4"/>
        </w:numPr>
        <w:jc w:val="both"/>
        <w:rPr>
          <w:u w:val="none"/>
        </w:rPr>
      </w:pPr>
      <w:r w:rsidRPr="003016D9">
        <w:rPr>
          <w:u w:val="none"/>
        </w:rPr>
        <w:t xml:space="preserve">oceneného výkazu výmer, ktorého záväzný formulár je - </w:t>
      </w:r>
      <w:r w:rsidRPr="00596840">
        <w:rPr>
          <w:i/>
          <w:iCs/>
          <w:u w:val="none"/>
        </w:rPr>
        <w:t xml:space="preserve">Príloha č. </w:t>
      </w:r>
      <w:r w:rsidR="00EC2E89">
        <w:rPr>
          <w:i/>
          <w:iCs/>
          <w:u w:val="none"/>
        </w:rPr>
        <w:t>3</w:t>
      </w:r>
      <w:r w:rsidR="00297D58" w:rsidRPr="00596840">
        <w:rPr>
          <w:i/>
          <w:iCs/>
          <w:u w:val="none"/>
        </w:rPr>
        <w:t xml:space="preserve"> </w:t>
      </w:r>
      <w:r w:rsidRPr="00596840">
        <w:rPr>
          <w:i/>
          <w:iCs/>
          <w:u w:val="none"/>
        </w:rPr>
        <w:t>Výzvy</w:t>
      </w:r>
      <w:r w:rsidR="005F5FFC">
        <w:rPr>
          <w:i/>
          <w:iCs/>
          <w:u w:val="none"/>
        </w:rPr>
        <w:t>- výkaz výmer</w:t>
      </w:r>
      <w:r w:rsidR="004740F2" w:rsidRPr="00596840">
        <w:rPr>
          <w:i/>
          <w:iCs/>
          <w:u w:val="none"/>
        </w:rPr>
        <w:t xml:space="preserve"> </w:t>
      </w:r>
    </w:p>
    <w:p w14:paraId="7C630BDC" w14:textId="597BCC0F" w:rsidR="004F5EEA" w:rsidRPr="00596840" w:rsidRDefault="00517154" w:rsidP="00030FB0">
      <w:pPr>
        <w:pStyle w:val="Odsekzoznamu"/>
        <w:numPr>
          <w:ilvl w:val="0"/>
          <w:numId w:val="4"/>
        </w:numPr>
        <w:jc w:val="both"/>
        <w:rPr>
          <w:i/>
          <w:iCs/>
          <w:u w:val="none"/>
        </w:rPr>
      </w:pPr>
      <w:r w:rsidRPr="003016D9">
        <w:rPr>
          <w:u w:val="none"/>
        </w:rPr>
        <w:t xml:space="preserve">záväzného formuláru </w:t>
      </w:r>
      <w:r w:rsidRPr="00596840">
        <w:rPr>
          <w:i/>
          <w:iCs/>
          <w:u w:val="none"/>
        </w:rPr>
        <w:t>Cenová ponuka – Príloha č. 1 Výzvy</w:t>
      </w:r>
    </w:p>
    <w:p w14:paraId="7D5053EE" w14:textId="77777777" w:rsidR="00846A21" w:rsidRPr="003016D9" w:rsidRDefault="00846A21" w:rsidP="00924223">
      <w:pPr>
        <w:ind w:left="720"/>
      </w:pPr>
    </w:p>
    <w:p w14:paraId="3DAD94AC" w14:textId="74B0F124" w:rsidR="006907F9" w:rsidRPr="003016D9" w:rsidRDefault="00C13F9D" w:rsidP="006907F9">
      <w:pPr>
        <w:pStyle w:val="Nadpis1"/>
      </w:pPr>
      <w:r w:rsidRPr="003016D9">
        <w:t>Lehota viazanosti ponúk</w:t>
      </w:r>
      <w:r w:rsidR="006907F9" w:rsidRPr="003016D9">
        <w:t>.</w:t>
      </w:r>
    </w:p>
    <w:p w14:paraId="34B2519B" w14:textId="431FEBE9" w:rsidR="00C13F9D" w:rsidRPr="003016D9" w:rsidRDefault="006907F9" w:rsidP="004718E9">
      <w:bookmarkStart w:id="2" w:name="_Hlk14163547"/>
      <w:r w:rsidRPr="003016D9">
        <w:t xml:space="preserve">Lehota viazanosti ponúk </w:t>
      </w:r>
      <w:r w:rsidR="00C13F9D" w:rsidRPr="00EC2E89">
        <w:t>je do 31.12.2020</w:t>
      </w:r>
    </w:p>
    <w:bookmarkEnd w:id="2"/>
    <w:p w14:paraId="3AAA30F9" w14:textId="77777777" w:rsidR="006907F9" w:rsidRPr="003016D9" w:rsidRDefault="006907F9" w:rsidP="004718E9"/>
    <w:p w14:paraId="6FB50DE2" w14:textId="3EA77AD6" w:rsidR="000263F0" w:rsidRPr="003016D9" w:rsidRDefault="000263F0" w:rsidP="006907F9">
      <w:pPr>
        <w:pStyle w:val="Nadpis1"/>
      </w:pPr>
      <w:r w:rsidRPr="003016D9">
        <w:t>Lehota a miesto na predloženie ponuky.</w:t>
      </w:r>
    </w:p>
    <w:p w14:paraId="78088B7B" w14:textId="0FB19404" w:rsidR="000263F0" w:rsidRPr="003016D9" w:rsidRDefault="000263F0" w:rsidP="00030FB0">
      <w:pPr>
        <w:pStyle w:val="Odsekzoznamu"/>
        <w:numPr>
          <w:ilvl w:val="0"/>
          <w:numId w:val="22"/>
        </w:numPr>
        <w:jc w:val="both"/>
        <w:rPr>
          <w:u w:val="none"/>
        </w:rPr>
      </w:pPr>
      <w:r w:rsidRPr="003016D9">
        <w:rPr>
          <w:u w:val="none"/>
        </w:rPr>
        <w:t xml:space="preserve">Cenová ponuka a všetky doklady podľa </w:t>
      </w:r>
      <w:r w:rsidR="001870C7" w:rsidRPr="003016D9">
        <w:rPr>
          <w:u w:val="none"/>
        </w:rPr>
        <w:t xml:space="preserve"> časti Podmienky účasti a obsah ponuky </w:t>
      </w:r>
      <w:r w:rsidRPr="003016D9">
        <w:rPr>
          <w:u w:val="none"/>
        </w:rPr>
        <w:t xml:space="preserve">tejto výzvy musia byť predložené v nepriehľadnej, zalepenej obálke označenej heslom </w:t>
      </w:r>
      <w:r w:rsidRPr="00EC2E89">
        <w:rPr>
          <w:u w:val="none"/>
        </w:rPr>
        <w:t>„Neotvárať –</w:t>
      </w:r>
      <w:r w:rsidR="006907F9" w:rsidRPr="00EC2E89">
        <w:rPr>
          <w:u w:val="none"/>
        </w:rPr>
        <w:t>ponuka-</w:t>
      </w:r>
      <w:r w:rsidR="00EC2E89" w:rsidRPr="00EC2E89">
        <w:rPr>
          <w:u w:val="none"/>
        </w:rPr>
        <w:t>VP</w:t>
      </w:r>
      <w:r w:rsidRPr="00EC2E89">
        <w:rPr>
          <w:u w:val="none"/>
        </w:rPr>
        <w:t>.“</w:t>
      </w:r>
      <w:r w:rsidRPr="003016D9">
        <w:rPr>
          <w:u w:val="none"/>
        </w:rPr>
        <w:t xml:space="preserve"> najneskôr do </w:t>
      </w:r>
      <w:r w:rsidRPr="00EC2E89">
        <w:rPr>
          <w:b/>
          <w:bCs/>
          <w:u w:val="none"/>
        </w:rPr>
        <w:t>2</w:t>
      </w:r>
      <w:r w:rsidR="00EC2E89" w:rsidRPr="00EC2E89">
        <w:rPr>
          <w:b/>
          <w:bCs/>
          <w:u w:val="none"/>
        </w:rPr>
        <w:t>6</w:t>
      </w:r>
      <w:r w:rsidRPr="00EC2E89">
        <w:rPr>
          <w:b/>
          <w:bCs/>
          <w:u w:val="none"/>
        </w:rPr>
        <w:t>.0</w:t>
      </w:r>
      <w:r w:rsidR="00EC2E89" w:rsidRPr="00EC2E89">
        <w:rPr>
          <w:b/>
          <w:bCs/>
          <w:u w:val="none"/>
        </w:rPr>
        <w:t>8</w:t>
      </w:r>
      <w:r w:rsidRPr="00EC2E89">
        <w:rPr>
          <w:b/>
          <w:bCs/>
          <w:u w:val="none"/>
        </w:rPr>
        <w:t>.2019 do 12.00 hod.</w:t>
      </w:r>
      <w:r w:rsidRPr="003016D9">
        <w:rPr>
          <w:u w:val="none"/>
        </w:rPr>
        <w:t xml:space="preserve">  </w:t>
      </w:r>
    </w:p>
    <w:p w14:paraId="3A20387D" w14:textId="20BD1B95" w:rsidR="000263F0" w:rsidRPr="003016D9" w:rsidRDefault="000263F0" w:rsidP="00030FB0">
      <w:pPr>
        <w:pStyle w:val="Odsekzoznamu"/>
        <w:jc w:val="both"/>
        <w:rPr>
          <w:u w:val="none"/>
        </w:rPr>
      </w:pPr>
      <w:r w:rsidRPr="003016D9">
        <w:rPr>
          <w:u w:val="none"/>
        </w:rPr>
        <w:t xml:space="preserve">Ponuku je potrebné </w:t>
      </w:r>
      <w:r w:rsidR="00EC2E89" w:rsidRPr="00EC2E89">
        <w:rPr>
          <w:u w:val="none"/>
        </w:rPr>
        <w:t>doručiť osobne, kuriérom alebo poštou na adresu</w:t>
      </w:r>
      <w:r w:rsidR="00EC2E89">
        <w:rPr>
          <w:u w:val="none"/>
        </w:rPr>
        <w:t xml:space="preserve"> </w:t>
      </w:r>
      <w:r w:rsidR="00EC2E89" w:rsidRPr="00EC2E89">
        <w:rPr>
          <w:rFonts w:eastAsia="Times New Roman" w:cs="Times New Roman"/>
          <w:szCs w:val="24"/>
          <w:u w:val="none"/>
        </w:rPr>
        <w:t>Obec Višňov, Hlavná 71/22, 076 61 Višňov</w:t>
      </w:r>
    </w:p>
    <w:p w14:paraId="2077FAB7" w14:textId="77777777" w:rsidR="005A0744" w:rsidRPr="003016D9" w:rsidRDefault="005A0744" w:rsidP="00030FB0">
      <w:pPr>
        <w:ind w:left="720"/>
        <w:jc w:val="both"/>
      </w:pPr>
    </w:p>
    <w:p w14:paraId="67E0DEB7" w14:textId="77777777" w:rsidR="000263F0" w:rsidRPr="003016D9" w:rsidRDefault="000263F0" w:rsidP="00030FB0">
      <w:pPr>
        <w:pStyle w:val="Nadpis1"/>
        <w:jc w:val="both"/>
      </w:pPr>
      <w:r w:rsidRPr="003016D9">
        <w:t>Dodacie podmienky</w:t>
      </w:r>
    </w:p>
    <w:p w14:paraId="06F0F0E4" w14:textId="2C6D8E40" w:rsidR="000263F0" w:rsidRPr="00B721DF" w:rsidRDefault="000263F0" w:rsidP="00B721DF">
      <w:pPr>
        <w:pStyle w:val="Odsekzoznamu"/>
        <w:numPr>
          <w:ilvl w:val="0"/>
          <w:numId w:val="23"/>
        </w:numPr>
        <w:rPr>
          <w:u w:val="none"/>
        </w:rPr>
      </w:pPr>
      <w:r w:rsidRPr="003016D9">
        <w:rPr>
          <w:u w:val="none"/>
        </w:rPr>
        <w:t xml:space="preserve">Termín dodania: </w:t>
      </w:r>
      <w:r w:rsidR="00B721DF" w:rsidRPr="00B721DF">
        <w:rPr>
          <w:u w:val="none"/>
        </w:rPr>
        <w:t>najneskôr do 18 mesiacov od protokolárneho odovzdania a prevzatia stanoviska.</w:t>
      </w:r>
    </w:p>
    <w:p w14:paraId="6456034A" w14:textId="3C0F2595" w:rsidR="000263F0" w:rsidRPr="003016D9" w:rsidRDefault="000263F0" w:rsidP="00030FB0">
      <w:pPr>
        <w:pStyle w:val="Odsekzoznamu"/>
        <w:jc w:val="both"/>
        <w:rPr>
          <w:u w:val="none"/>
        </w:rPr>
      </w:pPr>
      <w:r w:rsidRPr="003016D9">
        <w:rPr>
          <w:u w:val="none"/>
        </w:rPr>
        <w:t xml:space="preserve">Miesto dodania: </w:t>
      </w:r>
      <w:bookmarkStart w:id="3" w:name="_Hlk6348638"/>
      <w:r w:rsidR="00EC2E89">
        <w:rPr>
          <w:u w:val="none"/>
        </w:rPr>
        <w:t>obec Višňov</w:t>
      </w:r>
    </w:p>
    <w:p w14:paraId="13BB045B" w14:textId="77777777" w:rsidR="005A0744" w:rsidRPr="003016D9" w:rsidRDefault="005A0744" w:rsidP="00030FB0">
      <w:pPr>
        <w:ind w:left="1440"/>
        <w:jc w:val="both"/>
      </w:pPr>
    </w:p>
    <w:bookmarkEnd w:id="3"/>
    <w:p w14:paraId="4641187C" w14:textId="77777777" w:rsidR="000263F0" w:rsidRPr="003016D9" w:rsidRDefault="000263F0" w:rsidP="00030FB0">
      <w:pPr>
        <w:pStyle w:val="Nadpis1"/>
        <w:jc w:val="both"/>
      </w:pPr>
      <w:r w:rsidRPr="003016D9">
        <w:t>Cena, spôsob jej určenia</w:t>
      </w:r>
    </w:p>
    <w:p w14:paraId="52497287" w14:textId="65328A55" w:rsidR="000263F0" w:rsidRPr="003016D9" w:rsidRDefault="000263F0" w:rsidP="00030FB0">
      <w:pPr>
        <w:pStyle w:val="Odsekzoznamu"/>
        <w:numPr>
          <w:ilvl w:val="0"/>
          <w:numId w:val="24"/>
        </w:numPr>
        <w:jc w:val="both"/>
        <w:rPr>
          <w:b/>
          <w:u w:val="none"/>
        </w:rPr>
      </w:pPr>
      <w:r w:rsidRPr="003016D9">
        <w:rPr>
          <w:u w:val="none"/>
        </w:rPr>
        <w:t xml:space="preserve">Uchádzač predloží </w:t>
      </w:r>
      <w:proofErr w:type="spellStart"/>
      <w:r w:rsidRPr="003016D9">
        <w:rPr>
          <w:u w:val="none"/>
        </w:rPr>
        <w:t>položkovitý</w:t>
      </w:r>
      <w:proofErr w:type="spellEnd"/>
      <w:r w:rsidRPr="003016D9">
        <w:rPr>
          <w:u w:val="none"/>
        </w:rPr>
        <w:t xml:space="preserve"> rozpočet stavebných prác a dodávok, pre vypracovanie ktorého použije ako podklad dokument</w:t>
      </w:r>
      <w:r w:rsidR="004718E9" w:rsidRPr="003016D9">
        <w:rPr>
          <w:u w:val="none"/>
        </w:rPr>
        <w:t xml:space="preserve"> </w:t>
      </w:r>
      <w:r w:rsidR="001B6390">
        <w:rPr>
          <w:u w:val="none"/>
        </w:rPr>
        <w:t>-</w:t>
      </w:r>
      <w:r w:rsidRPr="003016D9">
        <w:rPr>
          <w:u w:val="none"/>
        </w:rPr>
        <w:t xml:space="preserve"> </w:t>
      </w:r>
      <w:bookmarkStart w:id="4" w:name="_Hlk14619454"/>
      <w:r w:rsidR="001B6390">
        <w:rPr>
          <w:u w:val="none"/>
        </w:rPr>
        <w:t xml:space="preserve">Výkaz </w:t>
      </w:r>
      <w:r w:rsidR="004718E9" w:rsidRPr="003016D9">
        <w:rPr>
          <w:u w:val="none"/>
        </w:rPr>
        <w:t>výmer</w:t>
      </w:r>
      <w:bookmarkEnd w:id="4"/>
      <w:r w:rsidR="004718E9" w:rsidRPr="003016D9">
        <w:rPr>
          <w:u w:val="none"/>
        </w:rPr>
        <w:t xml:space="preserve">, uvedený v elektronickom dokumente </w:t>
      </w:r>
      <w:r w:rsidR="001B6390" w:rsidRPr="00596840">
        <w:rPr>
          <w:i/>
          <w:iCs/>
          <w:u w:val="none"/>
        </w:rPr>
        <w:t>Príloha č.</w:t>
      </w:r>
      <w:r w:rsidR="00EC2E89">
        <w:rPr>
          <w:i/>
          <w:iCs/>
          <w:u w:val="none"/>
        </w:rPr>
        <w:t xml:space="preserve"> 3</w:t>
      </w:r>
      <w:r w:rsidR="001B6390" w:rsidRPr="00596840">
        <w:rPr>
          <w:i/>
          <w:iCs/>
          <w:u w:val="none"/>
        </w:rPr>
        <w:t xml:space="preserve"> Výzvy- Výkaz výmer. </w:t>
      </w:r>
      <w:proofErr w:type="spellStart"/>
      <w:r w:rsidR="001B6390" w:rsidRPr="00596840">
        <w:rPr>
          <w:i/>
          <w:iCs/>
          <w:u w:val="none"/>
        </w:rPr>
        <w:t>xls</w:t>
      </w:r>
      <w:proofErr w:type="spellEnd"/>
    </w:p>
    <w:p w14:paraId="0EDF6574" w14:textId="77777777" w:rsidR="000263F0" w:rsidRPr="003016D9" w:rsidRDefault="000263F0" w:rsidP="00030FB0">
      <w:pPr>
        <w:pStyle w:val="Odsekzoznamu"/>
        <w:jc w:val="both"/>
        <w:rPr>
          <w:b/>
          <w:u w:val="none"/>
        </w:rPr>
      </w:pPr>
      <w:r w:rsidRPr="003016D9">
        <w:rPr>
          <w:u w:val="none"/>
        </w:rPr>
        <w:t>Všetky ceny za predmet zákazky sú maximálne a nebude možné ich meniť smerom hore, musia byť stanovené v zmysle zákona NR SR č.18/1996 Z. z. o cenách v znení neskorších predpisov, vyhlášky MF SR č.87/1996 Z. z., ktorou sa vykonáva zákon NR SR č.18/1996 Z. z. o cenách v znení neskorších predpisov.</w:t>
      </w:r>
    </w:p>
    <w:p w14:paraId="323AC23E" w14:textId="204FB2CF" w:rsidR="000263F0" w:rsidRPr="003016D9" w:rsidRDefault="000263F0" w:rsidP="00030FB0">
      <w:pPr>
        <w:pStyle w:val="Odsekzoznamu"/>
        <w:jc w:val="both"/>
        <w:rPr>
          <w:b/>
          <w:u w:val="none"/>
        </w:rPr>
      </w:pPr>
      <w:r w:rsidRPr="003016D9">
        <w:rPr>
          <w:u w:val="none"/>
        </w:rPr>
        <w:t xml:space="preserve">Navrhovaná celková cena za predmet zákazky musí obsahovať všetky náklady uchádzača potrebné k dodaniu predmetu zákazky na miesto dodania a primeraný zisk, vrátane dopravy na miesto dodania, odvozu nepotrebného materiálu. Uchádzačovi nevznikne nárok na </w:t>
      </w:r>
      <w:r w:rsidRPr="003016D9">
        <w:rPr>
          <w:u w:val="none"/>
        </w:rPr>
        <w:lastRenderedPageBreak/>
        <w:t>úhradu dodatočných nákladov, ktoré si opomenul započítať do ceny predmetu zákazky.</w:t>
      </w:r>
    </w:p>
    <w:p w14:paraId="2C8B78EE" w14:textId="77777777" w:rsidR="004718E9" w:rsidRPr="003016D9" w:rsidRDefault="004718E9" w:rsidP="004718E9">
      <w:pPr>
        <w:ind w:left="720"/>
      </w:pPr>
    </w:p>
    <w:p w14:paraId="133A8F88" w14:textId="77777777" w:rsidR="000263F0" w:rsidRPr="003016D9" w:rsidRDefault="000263F0" w:rsidP="006907F9">
      <w:pPr>
        <w:pStyle w:val="Nadpis1"/>
      </w:pPr>
      <w:r w:rsidRPr="003016D9">
        <w:t>Kritériá na vyhodnotenie ponúk.</w:t>
      </w:r>
    </w:p>
    <w:p w14:paraId="48A10110" w14:textId="7DAB121B" w:rsidR="000263F0" w:rsidRPr="003016D9" w:rsidRDefault="000263F0" w:rsidP="00852C6A">
      <w:pPr>
        <w:spacing w:after="0" w:line="276" w:lineRule="auto"/>
        <w:rPr>
          <w:rFonts w:cs="Times New Roman"/>
        </w:rPr>
      </w:pPr>
      <w:r w:rsidRPr="003016D9">
        <w:rPr>
          <w:rFonts w:cs="Times New Roman"/>
        </w:rPr>
        <w:t>Hodnotenie ponúk bude vykonané podľa kritéria Najnižšia celková cena.</w:t>
      </w:r>
    </w:p>
    <w:p w14:paraId="26E2993C" w14:textId="77777777" w:rsidR="004718E9" w:rsidRPr="003016D9" w:rsidRDefault="004718E9" w:rsidP="00852C6A">
      <w:pPr>
        <w:spacing w:after="0" w:line="276" w:lineRule="auto"/>
        <w:rPr>
          <w:rFonts w:cs="Times New Roman"/>
          <w:b/>
        </w:rPr>
      </w:pPr>
    </w:p>
    <w:p w14:paraId="5B4184FF" w14:textId="6479E15A" w:rsidR="000263F0" w:rsidRPr="003016D9" w:rsidRDefault="000263F0" w:rsidP="006907F9">
      <w:pPr>
        <w:pStyle w:val="Nadpis1"/>
      </w:pPr>
      <w:r w:rsidRPr="003016D9">
        <w:t>Vyhodnotenie podmienok účasti a vyhodnotenie ponúk.</w:t>
      </w:r>
    </w:p>
    <w:p w14:paraId="1C2B0A96" w14:textId="269F4D4F" w:rsidR="000263F0" w:rsidRPr="003016D9" w:rsidRDefault="000263F0" w:rsidP="00030FB0">
      <w:pPr>
        <w:pStyle w:val="Odsekzoznamu"/>
        <w:numPr>
          <w:ilvl w:val="0"/>
          <w:numId w:val="25"/>
        </w:numPr>
        <w:jc w:val="both"/>
        <w:rPr>
          <w:b/>
          <w:u w:val="none"/>
        </w:rPr>
      </w:pPr>
      <w:r w:rsidRPr="003016D9">
        <w:rPr>
          <w:u w:val="none"/>
        </w:rPr>
        <w:t xml:space="preserve">Verejný obstarávateľ vyhodnotí splnenie požiadaviek na podmienky účasti, uvedené v časti </w:t>
      </w:r>
      <w:r w:rsidR="001870C7" w:rsidRPr="003016D9">
        <w:rPr>
          <w:u w:val="none"/>
        </w:rPr>
        <w:t>Podmienky účasti</w:t>
      </w:r>
      <w:r w:rsidR="001B6390">
        <w:rPr>
          <w:u w:val="none"/>
        </w:rPr>
        <w:t xml:space="preserve"> (IX.)</w:t>
      </w:r>
      <w:r w:rsidR="001870C7" w:rsidRPr="003016D9">
        <w:rPr>
          <w:u w:val="none"/>
        </w:rPr>
        <w:t xml:space="preserve"> a obsah ponuky</w:t>
      </w:r>
      <w:r w:rsidR="001B6390">
        <w:rPr>
          <w:u w:val="none"/>
        </w:rPr>
        <w:t xml:space="preserve"> (X.)</w:t>
      </w:r>
      <w:r w:rsidRPr="003016D9">
        <w:rPr>
          <w:u w:val="none"/>
        </w:rPr>
        <w:t>, hodnotením “Splnil/Nesplnil”.</w:t>
      </w:r>
    </w:p>
    <w:p w14:paraId="3A41EFF7" w14:textId="15BD21BC" w:rsidR="000263F0" w:rsidRPr="003016D9" w:rsidRDefault="000263F0" w:rsidP="00030FB0">
      <w:pPr>
        <w:pStyle w:val="Odsekzoznamu"/>
        <w:jc w:val="both"/>
        <w:rPr>
          <w:b/>
          <w:u w:val="none"/>
        </w:rPr>
      </w:pPr>
      <w:r w:rsidRPr="003016D9">
        <w:rPr>
          <w:u w:val="none"/>
        </w:rPr>
        <w:t>Do vyhodnotenia ponúk podľa kritérií na vyhodnotenie ponúk, uvedených v</w:t>
      </w:r>
      <w:r w:rsidR="00D35E48" w:rsidRPr="003016D9">
        <w:rPr>
          <w:u w:val="none"/>
        </w:rPr>
        <w:t xml:space="preserve"> časti Vyhodnotenie podmienok účasti a vyhodnotenie ponúk </w:t>
      </w:r>
      <w:r w:rsidRPr="003016D9">
        <w:rPr>
          <w:u w:val="none"/>
        </w:rPr>
        <w:t>Výzvy, budú zaradené len tie ponuky uchádzačov, ktoré budú hodnotené hodnotením “Splnil”.</w:t>
      </w:r>
    </w:p>
    <w:p w14:paraId="0E9F978C" w14:textId="77777777" w:rsidR="000263F0" w:rsidRPr="003016D9" w:rsidRDefault="000263F0" w:rsidP="00030FB0">
      <w:pPr>
        <w:pStyle w:val="Odsekzoznamu"/>
        <w:jc w:val="both"/>
        <w:rPr>
          <w:u w:val="none"/>
        </w:rPr>
      </w:pPr>
      <w:r w:rsidRPr="003016D9">
        <w:rPr>
          <w:u w:val="none"/>
        </w:rPr>
        <w:t>Verejný obstarávateľ zostaví poradie hodnotených ponúk uchádzačov podľa hodnoty navrhovanej predpokladanej celkovej ceny za predmet zákazky, od najnižšej po najvyššiu ponúkanú cenu. Ponuka uchádzača s najnižšou ponúknutou cenou sa umiestni na 1. mieste poradia a bude úspešnou ponukou na predmet zákazky.</w:t>
      </w:r>
    </w:p>
    <w:p w14:paraId="1B858DE9" w14:textId="0C46B462" w:rsidR="000263F0" w:rsidRPr="003016D9" w:rsidRDefault="000263F0" w:rsidP="00030FB0">
      <w:pPr>
        <w:pStyle w:val="Odsekzoznamu"/>
        <w:jc w:val="both"/>
        <w:rPr>
          <w:u w:val="none"/>
        </w:rPr>
      </w:pPr>
      <w:r w:rsidRPr="003016D9">
        <w:rPr>
          <w:u w:val="none"/>
        </w:rPr>
        <w:t>Po vyhodnotení predložených ponúk verejný obstarávateľ bezodkladne písomne oznámi všetkým uchádzačom, ktorých ponuky sa vyhodnocovali, výsledok vyhodnotenia ponúk vrátane poradia uchádzačov. Úspešnému uchádzačovi na predmet zákazky oznámi, že  jeho   ponuku akceptuje a vyzve ho k súčinnosti vedúcej uzavretiu Zmluvy o dielo. Ostatným uchádzačom oznámi, že neuspeli a dôvody neprijatia ich ponuky.</w:t>
      </w:r>
    </w:p>
    <w:p w14:paraId="6DA1D206" w14:textId="50A3CE29" w:rsidR="000263F0" w:rsidRPr="003016D9" w:rsidRDefault="000263F0" w:rsidP="00030FB0">
      <w:pPr>
        <w:pStyle w:val="Odsekzoznamu"/>
        <w:jc w:val="both"/>
      </w:pPr>
      <w:r w:rsidRPr="003016D9">
        <w:rPr>
          <w:u w:val="none"/>
        </w:rPr>
        <w:t>Ak úspešný uchádzač nepredloží požadované doklady, nepreukáže nimi splnenie požiadaviek verejného obstarávateľa alebo neposkytne verejnému obstarávateľovi riadnu súčinnosť potrebnú  k uzavretiu Zmluvy o dielo na predmet zákazky tak, aby táto mohla byť uzavretá v lehote do 5 pracovných dní odo dňa, keď bol na jej prevzatie písomne vyzvaný, verejný obstarávateľ môže vyzvať na uzavretie Zmluvy o dielo uchádzača, ktorí sa umiestnil ako druhý v poradí. Ak uchádzač, ktorý sa umiestnil druhý v poradí nepredloží cit. doklady alebo neposkytne verejnému obstarávateľovi riadnu súčinnosť potrebnú k uzavretiu Zmluvy o dielo na dodanie predmetu zákazky tak, aby táto mohla byť prevzatá v lehote do 5 pracovných dní odo dňa, keď bol na jej prevzatie písomne vyzvaný, verejný obstarávateľ môže vyzvať na uzavretie Zmluvy o dielo uchádzača, ktorí sa</w:t>
      </w:r>
      <w:r w:rsidRPr="003016D9">
        <w:t xml:space="preserve"> </w:t>
      </w:r>
      <w:r w:rsidRPr="003016D9">
        <w:rPr>
          <w:u w:val="none"/>
        </w:rPr>
        <w:t>umiestnil ako tretí v poradí.</w:t>
      </w:r>
    </w:p>
    <w:p w14:paraId="3728C96C" w14:textId="77777777" w:rsidR="004718E9" w:rsidRPr="003016D9" w:rsidRDefault="004718E9" w:rsidP="004718E9">
      <w:pPr>
        <w:ind w:left="720"/>
      </w:pPr>
    </w:p>
    <w:p w14:paraId="051CF4A9" w14:textId="64AD3E60" w:rsidR="004718E9" w:rsidRPr="003016D9" w:rsidRDefault="000263F0" w:rsidP="006907F9">
      <w:pPr>
        <w:pStyle w:val="Nadpis1"/>
      </w:pPr>
      <w:r w:rsidRPr="003016D9">
        <w:t>Podmienky účasti</w:t>
      </w:r>
      <w:r w:rsidR="00361834" w:rsidRPr="003016D9">
        <w:t xml:space="preserve"> </w:t>
      </w:r>
    </w:p>
    <w:p w14:paraId="0131ADEF" w14:textId="77777777" w:rsidR="00FD1525" w:rsidRPr="003016D9" w:rsidRDefault="00FD1525" w:rsidP="003016D9">
      <w:pPr>
        <w:pStyle w:val="Odsekzoznamu"/>
        <w:numPr>
          <w:ilvl w:val="0"/>
          <w:numId w:val="26"/>
        </w:numPr>
      </w:pPr>
      <w:r w:rsidRPr="003016D9">
        <w:t>Požadované podmienky účasti týkajúce sa osobného postavenia:</w:t>
      </w:r>
    </w:p>
    <w:p w14:paraId="063E9E51" w14:textId="77777777" w:rsidR="00EC2E89" w:rsidRPr="00EC2E89" w:rsidRDefault="00FD1525" w:rsidP="00EC2E89">
      <w:pPr>
        <w:numPr>
          <w:ilvl w:val="2"/>
          <w:numId w:val="13"/>
        </w:numPr>
        <w:jc w:val="both"/>
      </w:pPr>
      <w:r w:rsidRPr="003016D9">
        <w:t xml:space="preserve">Uchádzač musí byť oprávnený poskytnúť tovary, ktoré sú predmet zákazky. </w:t>
      </w:r>
      <w:r w:rsidR="00EC2E89" w:rsidRPr="00EC2E89">
        <w:t>Verejný obstarávateľ túto skutočnosť overí vo výpise z OR alebo ŽR.</w:t>
      </w:r>
    </w:p>
    <w:p w14:paraId="291BA0BC" w14:textId="23F20CF6" w:rsidR="00EC2E89" w:rsidRPr="00EC2E89" w:rsidRDefault="00FD1525" w:rsidP="00EC2E89">
      <w:pPr>
        <w:pStyle w:val="slovanodsek3"/>
        <w:numPr>
          <w:ilvl w:val="2"/>
          <w:numId w:val="13"/>
        </w:numPr>
        <w:rPr>
          <w:rFonts w:ascii="Times New Roman" w:hAnsi="Times New Roman" w:cstheme="minorBidi"/>
          <w:color w:val="auto"/>
          <w:sz w:val="24"/>
          <w:szCs w:val="22"/>
        </w:rPr>
      </w:pPr>
      <w:r w:rsidRPr="00EC2E89">
        <w:rPr>
          <w:rFonts w:ascii="Times New Roman" w:hAnsi="Times New Roman" w:cstheme="minorBidi"/>
          <w:color w:val="auto"/>
          <w:sz w:val="24"/>
          <w:szCs w:val="22"/>
        </w:rPr>
        <w:t>Uchádzač nesmie mať uložený zákaz účasti vo verejnom obstarávaní potvrdený konečným rozhodnutím v SR alebo v štáte sídla/miesta podnikania alebo obvyklého pobytu.</w:t>
      </w:r>
      <w:r w:rsidR="00EC2E89" w:rsidRPr="00EC2E89">
        <w:rPr>
          <w:rFonts w:ascii="Times New Roman" w:hAnsi="Times New Roman" w:cstheme="minorBidi"/>
          <w:color w:val="auto"/>
          <w:sz w:val="24"/>
          <w:szCs w:val="22"/>
        </w:rPr>
        <w:t xml:space="preserve"> Verejný obstarávateľ túto skutočnosť overí v registri osôb zo zákazom účasti vo </w:t>
      </w:r>
      <w:proofErr w:type="spellStart"/>
      <w:r w:rsidR="00EC2E89" w:rsidRPr="00EC2E89">
        <w:rPr>
          <w:rFonts w:ascii="Times New Roman" w:hAnsi="Times New Roman" w:cstheme="minorBidi"/>
          <w:color w:val="auto"/>
          <w:sz w:val="24"/>
          <w:szCs w:val="22"/>
        </w:rPr>
        <w:t>VO</w:t>
      </w:r>
      <w:proofErr w:type="spellEnd"/>
      <w:r w:rsidR="00EC2E89" w:rsidRPr="00EC2E89">
        <w:rPr>
          <w:rFonts w:ascii="Times New Roman" w:hAnsi="Times New Roman" w:cstheme="minorBidi"/>
          <w:color w:val="auto"/>
          <w:sz w:val="24"/>
          <w:szCs w:val="22"/>
        </w:rPr>
        <w:t xml:space="preserve"> vedenom Úradom pre verejné obstarávanie.</w:t>
      </w:r>
    </w:p>
    <w:p w14:paraId="2F88DC4B" w14:textId="6DE07D7A" w:rsidR="00FD1525" w:rsidRPr="00235D55" w:rsidRDefault="00FD1525" w:rsidP="00EC2E89">
      <w:pPr>
        <w:ind w:left="851"/>
        <w:jc w:val="both"/>
      </w:pPr>
    </w:p>
    <w:p w14:paraId="6EA99BD3" w14:textId="03E7C922" w:rsidR="000263F0" w:rsidRPr="00233449" w:rsidRDefault="00361834" w:rsidP="006907F9">
      <w:pPr>
        <w:pStyle w:val="Nadpis1"/>
      </w:pPr>
      <w:r w:rsidRPr="00233449">
        <w:lastRenderedPageBreak/>
        <w:t> </w:t>
      </w:r>
      <w:r w:rsidR="00A8517A">
        <w:t>O</w:t>
      </w:r>
      <w:r w:rsidRPr="00233449">
        <w:t>bsah ponuky</w:t>
      </w:r>
    </w:p>
    <w:p w14:paraId="45AEC76E" w14:textId="77CFE4E6" w:rsidR="000263F0" w:rsidRPr="00235D55" w:rsidRDefault="000263F0" w:rsidP="003016D9">
      <w:pPr>
        <w:pStyle w:val="Odsekzoznamu"/>
        <w:numPr>
          <w:ilvl w:val="0"/>
          <w:numId w:val="27"/>
        </w:numPr>
        <w:rPr>
          <w:b/>
          <w:u w:val="none"/>
        </w:rPr>
      </w:pPr>
      <w:r w:rsidRPr="00235D55">
        <w:rPr>
          <w:u w:val="none"/>
        </w:rPr>
        <w:t>Uchádzač predkladá Cenovú ponuku výlučne v mene euro.</w:t>
      </w:r>
    </w:p>
    <w:p w14:paraId="03827A57" w14:textId="45B52EAD" w:rsidR="00100192" w:rsidRPr="00235D55" w:rsidRDefault="00100192" w:rsidP="003016D9">
      <w:pPr>
        <w:pStyle w:val="Odsekzoznamu"/>
        <w:rPr>
          <w:b/>
          <w:u w:val="none"/>
        </w:rPr>
      </w:pPr>
      <w:r w:rsidRPr="00235D55">
        <w:rPr>
          <w:u w:val="none"/>
        </w:rPr>
        <w:t>Vyplnený formulár Cenovej ponuky na predpísanom tlačive (</w:t>
      </w:r>
      <w:r w:rsidR="00235D55" w:rsidRPr="00235D55">
        <w:rPr>
          <w:u w:val="none"/>
        </w:rPr>
        <w:t>2</w:t>
      </w:r>
      <w:r w:rsidRPr="00235D55">
        <w:rPr>
          <w:u w:val="none"/>
        </w:rPr>
        <w:t>x originál) –</w:t>
      </w:r>
      <w:r w:rsidRPr="00235D55">
        <w:rPr>
          <w:i/>
          <w:iCs/>
          <w:u w:val="none"/>
        </w:rPr>
        <w:t xml:space="preserve"> Príloha č. 1 Výzvy</w:t>
      </w:r>
      <w:r w:rsidR="00235D55" w:rsidRPr="00235D55">
        <w:rPr>
          <w:i/>
          <w:iCs/>
          <w:u w:val="none"/>
        </w:rPr>
        <w:t>- Formulár Cenová ponuka.docx</w:t>
      </w:r>
    </w:p>
    <w:p w14:paraId="1186D993" w14:textId="00E53367" w:rsidR="000263F0" w:rsidRPr="00235D55" w:rsidRDefault="000263F0" w:rsidP="003016D9">
      <w:pPr>
        <w:pStyle w:val="Odsekzoznamu"/>
        <w:rPr>
          <w:b/>
          <w:u w:val="none"/>
        </w:rPr>
      </w:pPr>
      <w:r w:rsidRPr="00235D55">
        <w:rPr>
          <w:u w:val="none"/>
        </w:rPr>
        <w:t xml:space="preserve">Ocenený Výkaz výmer (zároveň v elektronickej podobe na pamäťovom médiu vo formáte, ktorý umožňuje vyhľadávanie a spracovávanie údajov) – </w:t>
      </w:r>
      <w:r w:rsidRPr="00EC2E89">
        <w:rPr>
          <w:i/>
          <w:iCs/>
          <w:u w:val="none"/>
        </w:rPr>
        <w:t xml:space="preserve">Príloha č. </w:t>
      </w:r>
      <w:r w:rsidR="00EC2E89" w:rsidRPr="00EC2E89">
        <w:rPr>
          <w:i/>
          <w:iCs/>
          <w:u w:val="none"/>
        </w:rPr>
        <w:t>3</w:t>
      </w:r>
      <w:r w:rsidRPr="00EC2E89">
        <w:rPr>
          <w:i/>
          <w:iCs/>
          <w:u w:val="none"/>
        </w:rPr>
        <w:t xml:space="preserve"> Výzvy</w:t>
      </w:r>
      <w:r w:rsidR="00235D55" w:rsidRPr="00EC2E89">
        <w:rPr>
          <w:i/>
          <w:iCs/>
          <w:u w:val="none"/>
        </w:rPr>
        <w:t>- Výkaz výmer.xls</w:t>
      </w:r>
      <w:r w:rsidR="00235D55">
        <w:rPr>
          <w:u w:val="none"/>
        </w:rPr>
        <w:t xml:space="preserve"> </w:t>
      </w:r>
      <w:r w:rsidR="00235D55" w:rsidRPr="00235D55">
        <w:rPr>
          <w:u w:val="none"/>
        </w:rPr>
        <w:t>(2x originál)</w:t>
      </w:r>
    </w:p>
    <w:p w14:paraId="044FC265" w14:textId="1DE7E484" w:rsidR="00100192" w:rsidRPr="00235D55" w:rsidRDefault="00361834" w:rsidP="003016D9">
      <w:pPr>
        <w:pStyle w:val="Odsekzoznamu"/>
        <w:rPr>
          <w:i/>
          <w:iCs/>
          <w:u w:val="none"/>
        </w:rPr>
      </w:pPr>
      <w:r w:rsidRPr="00235D55">
        <w:rPr>
          <w:u w:val="none"/>
        </w:rPr>
        <w:t xml:space="preserve">Podpísaný Návrh Zmluvy o dielo – </w:t>
      </w:r>
      <w:r w:rsidRPr="005F5FFC">
        <w:rPr>
          <w:i/>
          <w:iCs/>
          <w:u w:val="none"/>
        </w:rPr>
        <w:t>Príloha č. 2 Výzvy</w:t>
      </w:r>
      <w:r w:rsidR="00235D55" w:rsidRPr="005F5FFC">
        <w:rPr>
          <w:i/>
          <w:iCs/>
          <w:u w:val="none"/>
        </w:rPr>
        <w:t xml:space="preserve"> Návrh Zmluvy o dielo</w:t>
      </w:r>
      <w:r w:rsidR="00BF51CE" w:rsidRPr="00235D55">
        <w:rPr>
          <w:u w:val="none"/>
        </w:rPr>
        <w:t xml:space="preserve"> </w:t>
      </w:r>
      <w:r w:rsidRPr="00235D55">
        <w:rPr>
          <w:u w:val="none"/>
        </w:rPr>
        <w:t>(</w:t>
      </w:r>
      <w:r w:rsidR="00235D55">
        <w:rPr>
          <w:u w:val="none"/>
        </w:rPr>
        <w:t>2</w:t>
      </w:r>
      <w:r w:rsidRPr="00235D55">
        <w:rPr>
          <w:u w:val="none"/>
        </w:rPr>
        <w:t>x originál )</w:t>
      </w:r>
    </w:p>
    <w:p w14:paraId="6DC37D59" w14:textId="77777777" w:rsidR="00235D55" w:rsidRPr="00233449" w:rsidRDefault="00235D55" w:rsidP="00235D55">
      <w:pPr>
        <w:pStyle w:val="Odsekzoznamu"/>
        <w:numPr>
          <w:ilvl w:val="0"/>
          <w:numId w:val="0"/>
        </w:numPr>
        <w:ind w:left="720"/>
      </w:pPr>
    </w:p>
    <w:p w14:paraId="4322D44A" w14:textId="35B4D758" w:rsidR="0068196E" w:rsidRPr="00233449" w:rsidRDefault="0068196E" w:rsidP="006907F9">
      <w:pPr>
        <w:pStyle w:val="Nadpis1"/>
      </w:pPr>
      <w:r w:rsidRPr="00233449">
        <w:t>Zmluvný vzťah, ktorý bude výsledkom verejného obstarávania.</w:t>
      </w:r>
    </w:p>
    <w:p w14:paraId="62A9331D" w14:textId="1D946DDC" w:rsidR="0068196E" w:rsidRPr="00233449" w:rsidRDefault="0068196E" w:rsidP="00ED1475">
      <w:pPr>
        <w:pStyle w:val="Nadpis2"/>
        <w:keepNext w:val="0"/>
        <w:keepLines w:val="0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0" w:line="276" w:lineRule="auto"/>
        <w:ind w:left="0"/>
        <w:contextualSpacing/>
        <w:jc w:val="both"/>
        <w:rPr>
          <w:rFonts w:cs="Times New Roman"/>
          <w:color w:val="auto"/>
        </w:rPr>
      </w:pPr>
      <w:r w:rsidRPr="00233449">
        <w:rPr>
          <w:rFonts w:cs="Times New Roman"/>
          <w:color w:val="auto"/>
          <w:szCs w:val="22"/>
        </w:rPr>
        <w:t>Výsled</w:t>
      </w:r>
      <w:r w:rsidRPr="00233449">
        <w:rPr>
          <w:rFonts w:cs="Times New Roman"/>
          <w:color w:val="auto"/>
        </w:rPr>
        <w:t xml:space="preserve">kom verejného obstarávania bude Zmluva o dielo uzavretá v zmysle § 536 a </w:t>
      </w:r>
      <w:proofErr w:type="spellStart"/>
      <w:r w:rsidRPr="00233449">
        <w:rPr>
          <w:rFonts w:cs="Times New Roman"/>
          <w:color w:val="auto"/>
        </w:rPr>
        <w:t>nasl</w:t>
      </w:r>
      <w:proofErr w:type="spellEnd"/>
      <w:r w:rsidRPr="00233449">
        <w:rPr>
          <w:rFonts w:cs="Times New Roman"/>
          <w:color w:val="auto"/>
        </w:rPr>
        <w:t>. zákona č. 513/1991 Zb. Obchodného zákonníka v znení neskorších predpisov (ďalej len ,,Obchodný zákonník“), zákona č. 343/2015 Z. z. o verejnom obstarávaní a o zmene a doplnení niektorých zákonov (ďalej len ZVO), financovaných z PRV SR  2014 – 2020 (ďalej len „Zmluva“), ktorej návrh je - Príloha č. 2 Výzvy.</w:t>
      </w:r>
    </w:p>
    <w:p w14:paraId="7D80C104" w14:textId="77777777" w:rsidR="0068196E" w:rsidRPr="00233449" w:rsidRDefault="0068196E" w:rsidP="00ED1475">
      <w:pPr>
        <w:pStyle w:val="Nadpis2"/>
        <w:keepNext w:val="0"/>
        <w:keepLines w:val="0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0" w:line="276" w:lineRule="auto"/>
        <w:ind w:left="0"/>
        <w:contextualSpacing/>
        <w:jc w:val="both"/>
        <w:rPr>
          <w:rFonts w:cs="Times New Roman"/>
          <w:b/>
          <w:color w:val="auto"/>
        </w:rPr>
      </w:pPr>
      <w:r w:rsidRPr="00233449">
        <w:rPr>
          <w:rFonts w:cs="Times New Roman"/>
          <w:color w:val="auto"/>
        </w:rPr>
        <w:t>Možná bude len úprava chýb v písaní (pravopisné chyby, preklepy, medzery v texte a pod.) a doplnenie cien, identifikačných údajov úspešného uchádzača, údajov týkajúcich sa lehoty plnenia.</w:t>
      </w:r>
    </w:p>
    <w:p w14:paraId="4F79B7C7" w14:textId="77777777" w:rsidR="0068196E" w:rsidRPr="00233449" w:rsidRDefault="0068196E" w:rsidP="00ED1475">
      <w:pPr>
        <w:pStyle w:val="Nadpis2"/>
        <w:keepNext w:val="0"/>
        <w:keepLines w:val="0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0" w:line="276" w:lineRule="auto"/>
        <w:ind w:left="0"/>
        <w:contextualSpacing/>
        <w:jc w:val="both"/>
        <w:rPr>
          <w:rFonts w:cs="Times New Roman"/>
          <w:b/>
          <w:color w:val="auto"/>
        </w:rPr>
      </w:pPr>
      <w:r w:rsidRPr="00233449">
        <w:rPr>
          <w:rFonts w:cs="Times New Roman"/>
          <w:color w:val="auto"/>
        </w:rPr>
        <w:t xml:space="preserve">Nakoľko je návrh Zmluvy o dielo vypracovaný ako definitívna verzia, v čase medzi predkladaním ponúk a podpísaním zmluvy o dielo už nebude možné na jeho obsahu a znení robiť akékoľvek obsahové zmeny, ktorými by mohlo dôjsť ku zmene významu jednotlivých ustanovení Zmluvy o dielo. </w:t>
      </w:r>
    </w:p>
    <w:p w14:paraId="0B8C3AEB" w14:textId="309FBBFD" w:rsidR="0068196E" w:rsidRPr="00233449" w:rsidRDefault="0068196E" w:rsidP="00ED1475">
      <w:pPr>
        <w:pStyle w:val="Nadpis2"/>
        <w:keepNext w:val="0"/>
        <w:keepLines w:val="0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0" w:line="276" w:lineRule="auto"/>
        <w:ind w:left="0"/>
        <w:contextualSpacing/>
        <w:jc w:val="both"/>
        <w:rPr>
          <w:rFonts w:cs="Times New Roman"/>
          <w:b/>
          <w:color w:val="auto"/>
        </w:rPr>
      </w:pPr>
      <w:r w:rsidRPr="00233449">
        <w:rPr>
          <w:rFonts w:cs="Times New Roman"/>
          <w:color w:val="auto"/>
        </w:rPr>
        <w:t>Uchádzači berú na vedomie skutočnosť, že každá zmluva alebo dodatok uzavretý povinnou osobou, ktorý podlieha povinnosti zverejnenia podľa  § 5a zákona č. 211/2000 Z. z. o slobodnom prístupe k informáciám a o zmene a doplnení niektorých zákonov (zákon o slobode informácii) v znení neskorších predpisov, musí byť zverejnená v Centrálnom registri zmlúv, alebo na webovom sídle Obstarávateľa (s ohľadom na kategóriu povinnej osoby). V nadväznosti na zákon č. 546/2010 Z. z., ktorým sa dopĺňa zákon č. 40/1964 Zb. Občiansky zákonník v znení neskorších predpisov, ak Obstarávateľ nezverejnil uzavretú zmluvu, resp. dodatok k zmluve v lehote do 3 mesiacov od jej podpísania, má sa za to, že takáto zmluva alebo dodatok vôbec nevznikla. Uchádzači predložením ponuky vyjadrujú svoj súhlas so zverejnením svojich identifikačných údajov uvedených v Zmluve alebo inom doklade, ktorý sa povinne zverejňuje.</w:t>
      </w:r>
    </w:p>
    <w:p w14:paraId="74BE93B4" w14:textId="77777777" w:rsidR="0068196E" w:rsidRPr="00233449" w:rsidRDefault="0068196E" w:rsidP="00ED1475">
      <w:pPr>
        <w:pStyle w:val="Nadpis2"/>
        <w:keepNext w:val="0"/>
        <w:keepLines w:val="0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0" w:line="276" w:lineRule="auto"/>
        <w:ind w:left="0"/>
        <w:contextualSpacing/>
        <w:jc w:val="both"/>
        <w:rPr>
          <w:rFonts w:cs="Times New Roman"/>
          <w:b/>
          <w:color w:val="auto"/>
        </w:rPr>
      </w:pPr>
      <w:bookmarkStart w:id="5" w:name="_Hlk6349722"/>
      <w:r w:rsidRPr="00233449">
        <w:rPr>
          <w:rFonts w:cs="Times New Roman"/>
          <w:color w:val="auto"/>
        </w:rPr>
        <w:t xml:space="preserve">Nie je dovolené plnenie zmluvy ešte pred dátumom jej účinnosti. </w:t>
      </w:r>
    </w:p>
    <w:p w14:paraId="4E3544CB" w14:textId="4073A0E6" w:rsidR="0068196E" w:rsidRDefault="0068196E" w:rsidP="00BF51CE">
      <w:pPr>
        <w:pStyle w:val="Nadpis2"/>
        <w:keepNext w:val="0"/>
        <w:keepLines w:val="0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0" w:line="276" w:lineRule="auto"/>
        <w:ind w:left="0"/>
        <w:contextualSpacing/>
        <w:jc w:val="both"/>
        <w:rPr>
          <w:rFonts w:cs="Times New Roman"/>
          <w:color w:val="auto"/>
        </w:rPr>
      </w:pPr>
      <w:bookmarkStart w:id="6" w:name="_Hlk6349962"/>
      <w:r w:rsidRPr="003016D9">
        <w:rPr>
          <w:rFonts w:cs="Times New Roman"/>
          <w:color w:val="auto"/>
        </w:rPr>
        <w:t xml:space="preserve">Zmluva </w:t>
      </w:r>
      <w:r w:rsidR="00BF51CE" w:rsidRPr="003016D9">
        <w:rPr>
          <w:rFonts w:cs="Times New Roman"/>
          <w:color w:val="auto"/>
        </w:rPr>
        <w:t xml:space="preserve">nadobúda platnosť dňom jej podpisu a účinnosť po </w:t>
      </w:r>
      <w:r w:rsidRPr="003016D9">
        <w:rPr>
          <w:rFonts w:cs="Times New Roman"/>
          <w:color w:val="auto"/>
        </w:rPr>
        <w:t>schválen</w:t>
      </w:r>
      <w:r w:rsidR="00BF51CE" w:rsidRPr="003016D9">
        <w:rPr>
          <w:rFonts w:cs="Times New Roman"/>
          <w:color w:val="auto"/>
        </w:rPr>
        <w:t>í</w:t>
      </w:r>
      <w:r w:rsidRPr="003016D9">
        <w:rPr>
          <w:rFonts w:cs="Times New Roman"/>
          <w:color w:val="auto"/>
        </w:rPr>
        <w:t xml:space="preserve"> </w:t>
      </w:r>
      <w:proofErr w:type="spellStart"/>
      <w:r w:rsidRPr="003016D9">
        <w:rPr>
          <w:rFonts w:cs="Times New Roman"/>
          <w:color w:val="auto"/>
        </w:rPr>
        <w:t>ŽoNFP</w:t>
      </w:r>
      <w:proofErr w:type="spellEnd"/>
      <w:r w:rsidRPr="003016D9">
        <w:rPr>
          <w:rFonts w:cs="Times New Roman"/>
          <w:color w:val="auto"/>
        </w:rPr>
        <w:t xml:space="preserve"> poskytovateľom finančných prostriedkov (Pôdohospodárska platobná agentúra)</w:t>
      </w:r>
      <w:r w:rsidR="00BF51CE" w:rsidRPr="003016D9">
        <w:rPr>
          <w:rFonts w:cs="Times New Roman"/>
          <w:color w:val="auto"/>
        </w:rPr>
        <w:t xml:space="preserve"> a dňom nasledujúcom po uverejnení zmluvy podľa platnej legislatívy</w:t>
      </w:r>
      <w:r w:rsidR="00BF51CE">
        <w:rPr>
          <w:rFonts w:cs="Times New Roman"/>
          <w:color w:val="auto"/>
        </w:rPr>
        <w:t>.</w:t>
      </w:r>
    </w:p>
    <w:bookmarkEnd w:id="5"/>
    <w:bookmarkEnd w:id="6"/>
    <w:p w14:paraId="6C9D08DE" w14:textId="77777777" w:rsidR="0068196E" w:rsidRPr="00233449" w:rsidRDefault="0068196E" w:rsidP="00ED1475">
      <w:pPr>
        <w:pStyle w:val="Nadpis2"/>
        <w:keepNext w:val="0"/>
        <w:keepLines w:val="0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0" w:line="276" w:lineRule="auto"/>
        <w:ind w:left="0"/>
        <w:contextualSpacing/>
        <w:jc w:val="both"/>
        <w:rPr>
          <w:rFonts w:cs="Times New Roman"/>
          <w:b/>
          <w:color w:val="auto"/>
        </w:rPr>
      </w:pPr>
      <w:r w:rsidRPr="00233449">
        <w:rPr>
          <w:rFonts w:cs="Times New Roman"/>
          <w:color w:val="auto"/>
        </w:rPr>
        <w:t xml:space="preserve">Platobné podmienky: </w:t>
      </w:r>
    </w:p>
    <w:p w14:paraId="5F6A26C8" w14:textId="77777777" w:rsidR="0068196E" w:rsidRPr="00233449" w:rsidRDefault="0068196E" w:rsidP="00852C6A">
      <w:pPr>
        <w:spacing w:after="0" w:line="276" w:lineRule="auto"/>
        <w:jc w:val="both"/>
        <w:rPr>
          <w:rFonts w:cs="Times New Roman"/>
        </w:rPr>
      </w:pPr>
      <w:r w:rsidRPr="00233449">
        <w:rPr>
          <w:rFonts w:cs="Times New Roman"/>
        </w:rPr>
        <w:t>Navrhovaná celková cena za predmet zákazky musí obsahovať všetky náklady uchádzača potrebné k dodaniu predmetu zákazky na miesto dodania a primeraný zisk, vrátane dopravy na miesto dodania, odvozu nepotrebného materiálu. Uchádzačovi nevznikne nárok na úhradu dodatočných nákladov, ktoré si opomenul započítať do ceny predmetu zákazky.</w:t>
      </w:r>
    </w:p>
    <w:p w14:paraId="065EA37F" w14:textId="5A58F70C" w:rsidR="0068196E" w:rsidRPr="003016D9" w:rsidRDefault="0068196E" w:rsidP="003016D9">
      <w:pPr>
        <w:pStyle w:val="Odsekzoznamu"/>
        <w:numPr>
          <w:ilvl w:val="0"/>
          <w:numId w:val="28"/>
        </w:numPr>
        <w:rPr>
          <w:i/>
          <w:iCs/>
          <w:u w:val="none"/>
        </w:rPr>
      </w:pPr>
      <w:r w:rsidRPr="003016D9">
        <w:rPr>
          <w:u w:val="none"/>
        </w:rPr>
        <w:t>Celková cena za predmet zákazky bude zároveň návrhom uchádzača na plnenie kritéria Cena za predmet zákazky a uchádzač ju uvedie v </w:t>
      </w:r>
      <w:r w:rsidRPr="000B110E">
        <w:rPr>
          <w:i/>
          <w:iCs/>
          <w:u w:val="none"/>
        </w:rPr>
        <w:t xml:space="preserve">Prílohe č. </w:t>
      </w:r>
      <w:r w:rsidR="00852C6A" w:rsidRPr="000B110E">
        <w:rPr>
          <w:i/>
          <w:iCs/>
          <w:u w:val="none"/>
        </w:rPr>
        <w:t>1</w:t>
      </w:r>
      <w:r w:rsidRPr="000B110E">
        <w:rPr>
          <w:i/>
          <w:iCs/>
          <w:u w:val="none"/>
        </w:rPr>
        <w:t xml:space="preserve"> Výzvy – Formulár cenová ponuka.</w:t>
      </w:r>
    </w:p>
    <w:p w14:paraId="77B2F4A2" w14:textId="77777777" w:rsidR="0068196E" w:rsidRPr="003016D9" w:rsidRDefault="0068196E" w:rsidP="003016D9">
      <w:pPr>
        <w:pStyle w:val="Odsekzoznamu"/>
        <w:rPr>
          <w:i/>
          <w:iCs/>
          <w:u w:val="none"/>
        </w:rPr>
      </w:pPr>
      <w:bookmarkStart w:id="7" w:name="_Hlk6350014"/>
      <w:r w:rsidRPr="003016D9">
        <w:rPr>
          <w:u w:val="none"/>
        </w:rPr>
        <w:t>Zálohová platba nie je možná.</w:t>
      </w:r>
    </w:p>
    <w:bookmarkEnd w:id="7"/>
    <w:p w14:paraId="275FDF38" w14:textId="0E7D7026" w:rsidR="0068196E" w:rsidRPr="003016D9" w:rsidRDefault="0068196E" w:rsidP="003016D9">
      <w:pPr>
        <w:pStyle w:val="Odsekzoznamu"/>
        <w:rPr>
          <w:i/>
          <w:iCs/>
          <w:u w:val="none"/>
        </w:rPr>
      </w:pPr>
      <w:r w:rsidRPr="003016D9">
        <w:rPr>
          <w:u w:val="none"/>
        </w:rPr>
        <w:lastRenderedPageBreak/>
        <w:t xml:space="preserve">Platba na základe faktúry vystavenej </w:t>
      </w:r>
      <w:r w:rsidR="00EC2E89">
        <w:rPr>
          <w:u w:val="none"/>
        </w:rPr>
        <w:t>v mesačných intervaloch</w:t>
      </w:r>
      <w:r w:rsidRPr="003016D9">
        <w:rPr>
          <w:u w:val="none"/>
        </w:rPr>
        <w:t>.</w:t>
      </w:r>
    </w:p>
    <w:p w14:paraId="24031E45" w14:textId="1EEC87E0" w:rsidR="0068196E" w:rsidRPr="000F5001" w:rsidRDefault="0068196E" w:rsidP="003016D9">
      <w:pPr>
        <w:pStyle w:val="Odsekzoznamu"/>
        <w:rPr>
          <w:i/>
          <w:iCs/>
        </w:rPr>
      </w:pPr>
      <w:r w:rsidRPr="003016D9">
        <w:rPr>
          <w:u w:val="none"/>
        </w:rPr>
        <w:t xml:space="preserve">Splatnosť faktúry je </w:t>
      </w:r>
      <w:r w:rsidR="00EC2E89">
        <w:rPr>
          <w:u w:val="none"/>
        </w:rPr>
        <w:t>14</w:t>
      </w:r>
      <w:r w:rsidRPr="003016D9">
        <w:rPr>
          <w:u w:val="none"/>
        </w:rPr>
        <w:t xml:space="preserve"> kalendárnych dní od jej doručenia objednávateľovi.</w:t>
      </w:r>
    </w:p>
    <w:p w14:paraId="41D18F4F" w14:textId="77777777" w:rsidR="003016D9" w:rsidRPr="00030FB0" w:rsidRDefault="0068196E" w:rsidP="00030FB0">
      <w:pPr>
        <w:pStyle w:val="Nadpis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276" w:lineRule="auto"/>
        <w:contextualSpacing/>
        <w:jc w:val="both"/>
        <w:rPr>
          <w:rFonts w:cs="Times New Roman"/>
          <w:color w:val="auto"/>
        </w:rPr>
      </w:pPr>
      <w:r w:rsidRPr="00030FB0">
        <w:rPr>
          <w:color w:val="auto"/>
        </w:rPr>
        <w:t xml:space="preserve">Každý úspešný uchádzač musí byť zapísaný v registri partnerov verejného sektora, ak mu táto </w:t>
      </w:r>
      <w:r w:rsidRPr="00030FB0">
        <w:rPr>
          <w:rFonts w:cs="Times New Roman"/>
          <w:color w:val="auto"/>
        </w:rPr>
        <w:t xml:space="preserve">povinnosť vyplýva z právnych predpisov. </w:t>
      </w:r>
    </w:p>
    <w:p w14:paraId="6CBC57B1" w14:textId="1335B294" w:rsidR="003016D9" w:rsidRPr="00030FB0" w:rsidRDefault="003016D9" w:rsidP="003016D9">
      <w:pPr>
        <w:pStyle w:val="Nadpis2"/>
        <w:keepNext w:val="0"/>
        <w:keepLines w:val="0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0" w:line="276" w:lineRule="auto"/>
        <w:ind w:left="0"/>
        <w:contextualSpacing/>
        <w:jc w:val="both"/>
        <w:rPr>
          <w:color w:val="auto"/>
        </w:rPr>
      </w:pPr>
      <w:r w:rsidRPr="00030FB0">
        <w:rPr>
          <w:rFonts w:cs="Times New Roman"/>
          <w:color w:val="auto"/>
        </w:rPr>
        <w:t>U</w:t>
      </w:r>
      <w:r w:rsidR="00DA2AD4" w:rsidRPr="00030FB0">
        <w:rPr>
          <w:rFonts w:cs="Times New Roman"/>
          <w:color w:val="auto"/>
        </w:rPr>
        <w:t>plat</w:t>
      </w:r>
      <w:r w:rsidR="00DA2AD4" w:rsidRPr="00030FB0">
        <w:rPr>
          <w:color w:val="auto"/>
        </w:rPr>
        <w:t xml:space="preserve">nenie sociálnych aspektov </w:t>
      </w:r>
      <w:r w:rsidRPr="00030FB0">
        <w:rPr>
          <w:color w:val="auto"/>
        </w:rPr>
        <w:t>:</w:t>
      </w:r>
    </w:p>
    <w:p w14:paraId="464CF5E6" w14:textId="036620A7" w:rsidR="00DA2AD4" w:rsidRDefault="00DA2AD4" w:rsidP="00D11BA6">
      <w:pPr>
        <w:jc w:val="both"/>
      </w:pPr>
      <w:r w:rsidRPr="00030FB0">
        <w:t xml:space="preserve">Zhotoviteľ je povinný dodržať sociálny </w:t>
      </w:r>
      <w:r w:rsidRPr="003016D9">
        <w:t>aspekt vo verejnom obstarávaní a to nasledovne: V prípade, ak zhotoviteľ bude potrebovať navýšiť svoje kapacity pre realizáciu daného diela, zamestná na realizáciu diela osoby dlhodobo nezamestnané</w:t>
      </w:r>
      <w:r w:rsidR="00EC2E89">
        <w:t>.</w:t>
      </w:r>
      <w:r w:rsidRPr="003016D9">
        <w:t xml:space="preserve"> Pri hľadaní vhodných uchádzačov o zamestnanie poskytne objednávateľ zhotoviteľovi potrebnú súčinnosť spočívajúcu v predložení zoznamu nezamestnaných osôb. Splnenie predpokladov uchádzačmi o zamestnanie sa preukáže potvrdením príslušného Úradu práce, sociálnych vecí a rodiny o zaradení uchádzača do evidencie dlhodobo nezamestnaných. </w:t>
      </w:r>
    </w:p>
    <w:p w14:paraId="693DA8C7" w14:textId="441A2091" w:rsidR="0068196E" w:rsidRPr="00233449" w:rsidRDefault="0068196E" w:rsidP="00852C6A">
      <w:pPr>
        <w:spacing w:after="0" w:line="276" w:lineRule="auto"/>
        <w:rPr>
          <w:rFonts w:cs="Times New Roman"/>
        </w:rPr>
      </w:pPr>
    </w:p>
    <w:p w14:paraId="39603E8E" w14:textId="3C4CAC4C" w:rsidR="0068196E" w:rsidRPr="00233449" w:rsidRDefault="0068196E" w:rsidP="00852C6A">
      <w:pPr>
        <w:spacing w:after="0" w:line="276" w:lineRule="auto"/>
        <w:rPr>
          <w:rFonts w:cs="Times New Roman"/>
        </w:rPr>
      </w:pPr>
    </w:p>
    <w:p w14:paraId="3771C2C0" w14:textId="75AC39BA" w:rsidR="0068196E" w:rsidRPr="00233449" w:rsidRDefault="0068196E" w:rsidP="00852C6A">
      <w:pPr>
        <w:spacing w:after="0" w:line="276" w:lineRule="auto"/>
        <w:rPr>
          <w:rFonts w:cs="Times New Roman"/>
        </w:rPr>
      </w:pPr>
      <w:r w:rsidRPr="00EC2E89">
        <w:rPr>
          <w:rFonts w:cs="Times New Roman"/>
        </w:rPr>
        <w:t xml:space="preserve">V obci </w:t>
      </w:r>
      <w:r w:rsidR="00EF28CA" w:rsidRPr="00EC2E89">
        <w:rPr>
          <w:rFonts w:cs="Times New Roman"/>
        </w:rPr>
        <w:t>Višňov</w:t>
      </w:r>
      <w:r w:rsidRPr="00EC2E89">
        <w:rPr>
          <w:rFonts w:cs="Times New Roman"/>
        </w:rPr>
        <w:t xml:space="preserve">, dňa </w:t>
      </w:r>
      <w:r w:rsidR="00EC2E89" w:rsidRPr="00EC2E89">
        <w:rPr>
          <w:rFonts w:cs="Times New Roman"/>
        </w:rPr>
        <w:t>1</w:t>
      </w:r>
      <w:r w:rsidR="00AA2724">
        <w:rPr>
          <w:rFonts w:cs="Times New Roman"/>
        </w:rPr>
        <w:t>4</w:t>
      </w:r>
      <w:r w:rsidRPr="00EC2E89">
        <w:rPr>
          <w:rFonts w:cs="Times New Roman"/>
        </w:rPr>
        <w:t>.</w:t>
      </w:r>
      <w:r w:rsidR="00EC2E89" w:rsidRPr="00EC2E89">
        <w:rPr>
          <w:rFonts w:cs="Times New Roman"/>
        </w:rPr>
        <w:t>8</w:t>
      </w:r>
      <w:r w:rsidRPr="00EC2E89">
        <w:rPr>
          <w:rFonts w:cs="Times New Roman"/>
        </w:rPr>
        <w:t>.2019</w:t>
      </w:r>
    </w:p>
    <w:p w14:paraId="22492222" w14:textId="77777777" w:rsidR="0068196E" w:rsidRPr="00233449" w:rsidRDefault="0068196E" w:rsidP="00852C6A">
      <w:pPr>
        <w:spacing w:after="0" w:line="276" w:lineRule="auto"/>
        <w:rPr>
          <w:rFonts w:cs="Times New Roman"/>
        </w:rPr>
      </w:pPr>
    </w:p>
    <w:p w14:paraId="6AAF38C8" w14:textId="3D14E0BF" w:rsidR="0068196E" w:rsidRPr="00233449" w:rsidRDefault="0068196E" w:rsidP="00EC2E89">
      <w:pPr>
        <w:spacing w:after="0" w:line="276" w:lineRule="auto"/>
        <w:ind w:left="4956"/>
        <w:rPr>
          <w:rFonts w:cs="Times New Roman"/>
        </w:rPr>
      </w:pPr>
      <w:r w:rsidRPr="00233449">
        <w:rPr>
          <w:rFonts w:cs="Times New Roman"/>
        </w:rPr>
        <w:tab/>
      </w:r>
      <w:r w:rsidRPr="00233449">
        <w:rPr>
          <w:rFonts w:cs="Times New Roman"/>
        </w:rPr>
        <w:tab/>
      </w:r>
      <w:r w:rsidRPr="00233449">
        <w:rPr>
          <w:rFonts w:cs="Times New Roman"/>
        </w:rPr>
        <w:tab/>
      </w:r>
      <w:r w:rsidRPr="00233449">
        <w:rPr>
          <w:rFonts w:cs="Times New Roman"/>
        </w:rPr>
        <w:tab/>
      </w:r>
      <w:r w:rsidRPr="00233449">
        <w:rPr>
          <w:rFonts w:cs="Times New Roman"/>
        </w:rPr>
        <w:tab/>
      </w:r>
      <w:r w:rsidRPr="00233449">
        <w:rPr>
          <w:rFonts w:cs="Times New Roman"/>
        </w:rPr>
        <w:tab/>
      </w:r>
      <w:r w:rsidRPr="00233449">
        <w:rPr>
          <w:rFonts w:cs="Times New Roman"/>
        </w:rPr>
        <w:tab/>
      </w:r>
      <w:r w:rsidRPr="00233449">
        <w:rPr>
          <w:rFonts w:cs="Times New Roman"/>
        </w:rPr>
        <w:tab/>
        <w:t xml:space="preserve">      </w:t>
      </w:r>
      <w:r w:rsidR="001C207B">
        <w:rPr>
          <w:rFonts w:cs="Times New Roman"/>
        </w:rPr>
        <w:t xml:space="preserve">             </w:t>
      </w:r>
      <w:r w:rsidR="003016D9">
        <w:rPr>
          <w:rFonts w:cs="Times New Roman"/>
        </w:rPr>
        <w:t xml:space="preserve">         </w:t>
      </w:r>
      <w:r w:rsidR="00EC2E89">
        <w:rPr>
          <w:rFonts w:cs="Times New Roman"/>
        </w:rPr>
        <w:t xml:space="preserve">     </w:t>
      </w:r>
      <w:r w:rsidRPr="00233449">
        <w:rPr>
          <w:rFonts w:cs="Times New Roman"/>
        </w:rPr>
        <w:t>...................................................</w:t>
      </w:r>
    </w:p>
    <w:p w14:paraId="647AA9DD" w14:textId="41096AAA" w:rsidR="0068196E" w:rsidRPr="00233449" w:rsidRDefault="0068196E" w:rsidP="00852C6A">
      <w:pPr>
        <w:spacing w:after="0" w:line="276" w:lineRule="auto"/>
        <w:rPr>
          <w:rFonts w:cs="Times New Roman"/>
        </w:rPr>
      </w:pPr>
      <w:r w:rsidRPr="00233449">
        <w:rPr>
          <w:rFonts w:cs="Times New Roman"/>
        </w:rPr>
        <w:tab/>
      </w:r>
      <w:r w:rsidRPr="00233449">
        <w:rPr>
          <w:rFonts w:cs="Times New Roman"/>
        </w:rPr>
        <w:tab/>
      </w:r>
      <w:r w:rsidRPr="00233449">
        <w:rPr>
          <w:rFonts w:cs="Times New Roman"/>
        </w:rPr>
        <w:tab/>
      </w:r>
      <w:r w:rsidRPr="00233449">
        <w:rPr>
          <w:rFonts w:cs="Times New Roman"/>
        </w:rPr>
        <w:tab/>
      </w:r>
      <w:r w:rsidRPr="00233449">
        <w:rPr>
          <w:rFonts w:cs="Times New Roman"/>
        </w:rPr>
        <w:tab/>
      </w:r>
      <w:r w:rsidRPr="00233449">
        <w:rPr>
          <w:rFonts w:cs="Times New Roman"/>
        </w:rPr>
        <w:tab/>
      </w:r>
      <w:r w:rsidRPr="00233449">
        <w:rPr>
          <w:rFonts w:cs="Times New Roman"/>
        </w:rPr>
        <w:tab/>
        <w:t>Podpis a pečiatka štatutárneho zástupcu</w:t>
      </w:r>
    </w:p>
    <w:p w14:paraId="75B61692" w14:textId="1B6FD249" w:rsidR="0068196E" w:rsidRPr="00233449" w:rsidRDefault="003016D9" w:rsidP="003016D9">
      <w:pPr>
        <w:rPr>
          <w:rFonts w:cs="Times New Roman"/>
          <w:b/>
          <w:w w:val="105"/>
        </w:rPr>
      </w:pPr>
      <w:r>
        <w:rPr>
          <w:rFonts w:cs="Times New Roman"/>
          <w:b/>
          <w:w w:val="105"/>
        </w:rPr>
        <w:t xml:space="preserve"> </w:t>
      </w:r>
    </w:p>
    <w:p w14:paraId="165BB10A" w14:textId="77777777" w:rsidR="000263F0" w:rsidRPr="00233449" w:rsidRDefault="000263F0" w:rsidP="00852C6A">
      <w:pPr>
        <w:spacing w:after="0" w:line="276" w:lineRule="auto"/>
        <w:rPr>
          <w:rFonts w:cs="Times New Roman"/>
        </w:rPr>
      </w:pPr>
    </w:p>
    <w:p w14:paraId="52FB42CD" w14:textId="77777777" w:rsidR="006139EE" w:rsidRPr="00233449" w:rsidRDefault="006139EE" w:rsidP="00852C6A">
      <w:pPr>
        <w:spacing w:after="0" w:line="276" w:lineRule="auto"/>
        <w:rPr>
          <w:rFonts w:cs="Times New Roman"/>
          <w:lang w:eastAsia="sk-SK"/>
        </w:rPr>
      </w:pPr>
    </w:p>
    <w:sectPr w:rsidR="006139EE" w:rsidRPr="00233449" w:rsidSect="00924223">
      <w:footerReference w:type="default" r:id="rId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199DA" w14:textId="77777777" w:rsidR="007E6B28" w:rsidRDefault="007E6B28" w:rsidP="006139EE">
      <w:pPr>
        <w:spacing w:after="0" w:line="240" w:lineRule="auto"/>
      </w:pPr>
      <w:r>
        <w:separator/>
      </w:r>
    </w:p>
  </w:endnote>
  <w:endnote w:type="continuationSeparator" w:id="0">
    <w:p w14:paraId="33B798CE" w14:textId="77777777" w:rsidR="007E6B28" w:rsidRDefault="007E6B28" w:rsidP="0061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259516"/>
      <w:docPartObj>
        <w:docPartGallery w:val="Page Numbers (Bottom of Page)"/>
        <w:docPartUnique/>
      </w:docPartObj>
    </w:sdtPr>
    <w:sdtEndPr/>
    <w:sdtContent>
      <w:p w14:paraId="1007D941" w14:textId="0D7E8780" w:rsidR="006139EE" w:rsidRDefault="006139E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4B">
          <w:rPr>
            <w:noProof/>
          </w:rPr>
          <w:t>5</w:t>
        </w:r>
        <w:r>
          <w:fldChar w:fldCharType="end"/>
        </w:r>
      </w:p>
    </w:sdtContent>
  </w:sdt>
  <w:p w14:paraId="6CBA194E" w14:textId="77777777" w:rsidR="006139EE" w:rsidRDefault="006139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5A161" w14:textId="77777777" w:rsidR="007E6B28" w:rsidRDefault="007E6B28" w:rsidP="006139EE">
      <w:pPr>
        <w:spacing w:after="0" w:line="240" w:lineRule="auto"/>
      </w:pPr>
      <w:r>
        <w:separator/>
      </w:r>
    </w:p>
  </w:footnote>
  <w:footnote w:type="continuationSeparator" w:id="0">
    <w:p w14:paraId="072DEF89" w14:textId="77777777" w:rsidR="007E6B28" w:rsidRDefault="007E6B28" w:rsidP="0061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9B9"/>
    <w:multiLevelType w:val="hybridMultilevel"/>
    <w:tmpl w:val="F0ACA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70721"/>
    <w:multiLevelType w:val="hybridMultilevel"/>
    <w:tmpl w:val="0422DC16"/>
    <w:lvl w:ilvl="0" w:tplc="041B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A24218"/>
    <w:multiLevelType w:val="hybridMultilevel"/>
    <w:tmpl w:val="46E6589E"/>
    <w:lvl w:ilvl="0" w:tplc="F8880738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685E4F"/>
    <w:multiLevelType w:val="hybridMultilevel"/>
    <w:tmpl w:val="F9E8D1BE"/>
    <w:lvl w:ilvl="0" w:tplc="041B0013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00046"/>
    <w:multiLevelType w:val="hybridMultilevel"/>
    <w:tmpl w:val="A8069CA2"/>
    <w:lvl w:ilvl="0" w:tplc="5A1697CC">
      <w:start w:val="1"/>
      <w:numFmt w:val="upperLetter"/>
      <w:pStyle w:val="Odsekzoznamu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647DB"/>
    <w:multiLevelType w:val="hybridMultilevel"/>
    <w:tmpl w:val="B2A88E34"/>
    <w:lvl w:ilvl="0" w:tplc="030AD75E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56F7C"/>
    <w:multiLevelType w:val="multilevel"/>
    <w:tmpl w:val="DBAA80FA"/>
    <w:lvl w:ilvl="0">
      <w:start w:val="1"/>
      <w:numFmt w:val="upperRoman"/>
      <w:pStyle w:val="slovanodsek3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none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3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08"/>
    <w:rsid w:val="000263F0"/>
    <w:rsid w:val="00030FB0"/>
    <w:rsid w:val="00047408"/>
    <w:rsid w:val="000832AD"/>
    <w:rsid w:val="00083C14"/>
    <w:rsid w:val="000A5675"/>
    <w:rsid w:val="000B110E"/>
    <w:rsid w:val="000F5001"/>
    <w:rsid w:val="00100192"/>
    <w:rsid w:val="00156985"/>
    <w:rsid w:val="001870C7"/>
    <w:rsid w:val="001B1934"/>
    <w:rsid w:val="001B6390"/>
    <w:rsid w:val="001C207B"/>
    <w:rsid w:val="00233449"/>
    <w:rsid w:val="00235D55"/>
    <w:rsid w:val="00284E4B"/>
    <w:rsid w:val="00297D58"/>
    <w:rsid w:val="003016D9"/>
    <w:rsid w:val="00356C70"/>
    <w:rsid w:val="00361834"/>
    <w:rsid w:val="00395482"/>
    <w:rsid w:val="003B3A49"/>
    <w:rsid w:val="003F00C4"/>
    <w:rsid w:val="00462672"/>
    <w:rsid w:val="004718E9"/>
    <w:rsid w:val="004740F2"/>
    <w:rsid w:val="004808BA"/>
    <w:rsid w:val="004F07BA"/>
    <w:rsid w:val="004F5EEA"/>
    <w:rsid w:val="00517154"/>
    <w:rsid w:val="00596840"/>
    <w:rsid w:val="005A0744"/>
    <w:rsid w:val="005F5FFC"/>
    <w:rsid w:val="006139EE"/>
    <w:rsid w:val="00614020"/>
    <w:rsid w:val="00652AEE"/>
    <w:rsid w:val="00663412"/>
    <w:rsid w:val="0068196E"/>
    <w:rsid w:val="006907F9"/>
    <w:rsid w:val="00692BB2"/>
    <w:rsid w:val="00742078"/>
    <w:rsid w:val="007C2981"/>
    <w:rsid w:val="007D6E0F"/>
    <w:rsid w:val="007E6B28"/>
    <w:rsid w:val="00812C49"/>
    <w:rsid w:val="00846A21"/>
    <w:rsid w:val="00852C6A"/>
    <w:rsid w:val="00924223"/>
    <w:rsid w:val="00A20152"/>
    <w:rsid w:val="00A5728D"/>
    <w:rsid w:val="00A6183B"/>
    <w:rsid w:val="00A8517A"/>
    <w:rsid w:val="00AA2724"/>
    <w:rsid w:val="00AE560E"/>
    <w:rsid w:val="00B20150"/>
    <w:rsid w:val="00B66CAA"/>
    <w:rsid w:val="00B721DF"/>
    <w:rsid w:val="00B813BE"/>
    <w:rsid w:val="00B974BC"/>
    <w:rsid w:val="00BE1CCC"/>
    <w:rsid w:val="00BF51CE"/>
    <w:rsid w:val="00C13F9D"/>
    <w:rsid w:val="00C23811"/>
    <w:rsid w:val="00D03B76"/>
    <w:rsid w:val="00D11BA6"/>
    <w:rsid w:val="00D35E48"/>
    <w:rsid w:val="00D42B30"/>
    <w:rsid w:val="00D62A6A"/>
    <w:rsid w:val="00D663E6"/>
    <w:rsid w:val="00D801C4"/>
    <w:rsid w:val="00DA2AD4"/>
    <w:rsid w:val="00DB26F8"/>
    <w:rsid w:val="00DF308F"/>
    <w:rsid w:val="00E1072C"/>
    <w:rsid w:val="00E469D7"/>
    <w:rsid w:val="00EA0417"/>
    <w:rsid w:val="00EC1EA9"/>
    <w:rsid w:val="00EC2E89"/>
    <w:rsid w:val="00ED1475"/>
    <w:rsid w:val="00EF28CA"/>
    <w:rsid w:val="00F437E2"/>
    <w:rsid w:val="00F54121"/>
    <w:rsid w:val="00F80E1D"/>
    <w:rsid w:val="00F8236B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5378"/>
  <w15:docId w15:val="{A8E2A350-FBDD-4D17-A9D8-EC0C1AC9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72C"/>
    <w:pPr>
      <w:spacing w:line="25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6907F9"/>
    <w:pPr>
      <w:keepNext/>
      <w:keepLines/>
      <w:numPr>
        <w:numId w:val="8"/>
      </w:numPr>
      <w:spacing w:after="0" w:line="276" w:lineRule="auto"/>
      <w:outlineLvl w:val="0"/>
    </w:pPr>
    <w:rPr>
      <w:rFonts w:eastAsiaTheme="majorEastAsia" w:cstheme="majorBidi"/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139EE"/>
    <w:pPr>
      <w:keepNext/>
      <w:keepLines/>
      <w:spacing w:before="40" w:after="0"/>
      <w:outlineLvl w:val="1"/>
    </w:pPr>
    <w:rPr>
      <w:rFonts w:eastAsiaTheme="majorEastAsia" w:cstheme="majorBidi"/>
      <w:color w:val="4472C4" w:themeColor="accen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autoRedefine/>
    <w:uiPriority w:val="1"/>
    <w:qFormat/>
    <w:rsid w:val="003016D9"/>
    <w:pPr>
      <w:widowControl w:val="0"/>
      <w:numPr>
        <w:numId w:val="1"/>
      </w:numPr>
      <w:tabs>
        <w:tab w:val="left" w:pos="0"/>
      </w:tabs>
      <w:autoSpaceDE w:val="0"/>
      <w:autoSpaceDN w:val="0"/>
      <w:spacing w:after="0" w:line="276" w:lineRule="auto"/>
      <w:contextualSpacing/>
    </w:pPr>
    <w:rPr>
      <w:rFonts w:cs="Arial"/>
      <w:u w:val="single"/>
      <w:lang w:eastAsia="sk-SK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1"/>
    <w:qFormat/>
    <w:locked/>
    <w:rsid w:val="003016D9"/>
    <w:rPr>
      <w:rFonts w:ascii="Times New Roman" w:hAnsi="Times New Roman" w:cs="Arial"/>
      <w:sz w:val="24"/>
      <w:u w:val="single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907F9"/>
    <w:rPr>
      <w:rFonts w:ascii="Times New Roman" w:eastAsiaTheme="majorEastAsia" w:hAnsi="Times New Roman" w:cstheme="majorBidi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6139EE"/>
    <w:rPr>
      <w:rFonts w:ascii="Times New Roman" w:eastAsiaTheme="majorEastAsia" w:hAnsi="Times New Roman" w:cstheme="majorBidi"/>
      <w:color w:val="4472C4" w:themeColor="accent1"/>
      <w:sz w:val="24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61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9E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1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9EE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6139E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139EE"/>
    <w:rPr>
      <w:color w:val="605E5C"/>
      <w:shd w:val="clear" w:color="auto" w:fill="E1DFDD"/>
    </w:rPr>
  </w:style>
  <w:style w:type="paragraph" w:customStyle="1" w:styleId="Zoznampsmeno">
    <w:name w:val="Zoznam písmeno"/>
    <w:basedOn w:val="Odsekzoznamu"/>
    <w:qFormat/>
    <w:rsid w:val="004F5EEA"/>
    <w:pPr>
      <w:numPr>
        <w:numId w:val="0"/>
      </w:numPr>
      <w:ind w:left="3600" w:hanging="180"/>
    </w:pPr>
    <w:rPr>
      <w:rFonts w:ascii="Calibri" w:hAnsi="Calibri"/>
      <w:spacing w:val="-3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6819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196E"/>
    <w:pPr>
      <w:spacing w:line="240" w:lineRule="auto"/>
      <w:contextualSpacing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196E"/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196E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07F9"/>
    <w:pPr>
      <w:contextualSpacing w:val="0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07F9"/>
    <w:rPr>
      <w:rFonts w:ascii="Times New Roman" w:hAnsi="Times New Roman"/>
      <w:b/>
      <w:bCs/>
      <w:sz w:val="20"/>
      <w:szCs w:val="20"/>
    </w:rPr>
  </w:style>
  <w:style w:type="paragraph" w:customStyle="1" w:styleId="slovanodsek2">
    <w:name w:val="Číslovaný odsek 2"/>
    <w:basedOn w:val="Normlny"/>
    <w:rsid w:val="00FD1525"/>
    <w:pPr>
      <w:numPr>
        <w:ilvl w:val="1"/>
        <w:numId w:val="12"/>
      </w:numPr>
      <w:autoSpaceDE w:val="0"/>
      <w:autoSpaceDN w:val="0"/>
      <w:spacing w:before="120" w:after="0" w:line="360" w:lineRule="auto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lovanodsek3">
    <w:name w:val="Číslovaný odsek 3"/>
    <w:basedOn w:val="Normlny"/>
    <w:rsid w:val="00FD1525"/>
    <w:pPr>
      <w:numPr>
        <w:ilvl w:val="2"/>
        <w:numId w:val="12"/>
      </w:numPr>
      <w:autoSpaceDE w:val="0"/>
      <w:autoSpaceDN w:val="0"/>
      <w:spacing w:after="0" w:line="360" w:lineRule="auto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8D1C-A197-4F9E-A095-73F398AE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Hudáková</dc:creator>
  <cp:keywords/>
  <dc:description/>
  <cp:lastModifiedBy>PETRIKOVÁ Helena</cp:lastModifiedBy>
  <cp:revision>7</cp:revision>
  <dcterms:created xsi:type="dcterms:W3CDTF">2019-08-13T07:17:00Z</dcterms:created>
  <dcterms:modified xsi:type="dcterms:W3CDTF">2019-08-14T12:27:00Z</dcterms:modified>
</cp:coreProperties>
</file>